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55" w:rsidRDefault="00051955" w:rsidP="003545DD">
      <w:pPr>
        <w:jc w:val="center"/>
        <w:rPr>
          <w:b/>
          <w:sz w:val="20"/>
          <w:szCs w:val="20"/>
        </w:rPr>
      </w:pPr>
    </w:p>
    <w:p w:rsidR="003545DD" w:rsidRPr="00DE1B6E" w:rsidRDefault="003545DD" w:rsidP="003545DD">
      <w:pPr>
        <w:jc w:val="center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KARTA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1303"/>
        <w:gridCol w:w="5559"/>
      </w:tblGrid>
      <w:tr w:rsidR="003545DD" w:rsidRPr="00DE1B6E" w:rsidTr="00051955">
        <w:tc>
          <w:tcPr>
            <w:tcW w:w="1214" w:type="pct"/>
            <w:shd w:val="clear" w:color="auto" w:fill="auto"/>
          </w:tcPr>
          <w:p w:rsidR="003545DD" w:rsidRPr="00DE1B6E" w:rsidRDefault="003545DD" w:rsidP="00051955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786" w:type="pct"/>
            <w:gridSpan w:val="2"/>
            <w:shd w:val="clear" w:color="auto" w:fill="D9D9D9"/>
          </w:tcPr>
          <w:p w:rsidR="003545DD" w:rsidRPr="00DE1B6E" w:rsidRDefault="008A14BD" w:rsidP="00051955">
            <w:pPr>
              <w:jc w:val="center"/>
              <w:rPr>
                <w:color w:val="000000"/>
                <w:sz w:val="20"/>
                <w:szCs w:val="20"/>
              </w:rPr>
            </w:pPr>
            <w:r w:rsidRPr="008A14BD">
              <w:rPr>
                <w:color w:val="000000"/>
                <w:sz w:val="20"/>
                <w:szCs w:val="20"/>
              </w:rPr>
              <w:t>0912-7LEK-C9.7-C</w:t>
            </w:r>
          </w:p>
        </w:tc>
      </w:tr>
      <w:tr w:rsidR="003545DD" w:rsidRPr="00DE1B6E" w:rsidTr="00051955">
        <w:tc>
          <w:tcPr>
            <w:tcW w:w="1214" w:type="pct"/>
            <w:vMerge w:val="restart"/>
            <w:shd w:val="clear" w:color="auto" w:fill="auto"/>
          </w:tcPr>
          <w:p w:rsidR="003545DD" w:rsidRPr="00DE1B6E" w:rsidRDefault="003545DD" w:rsidP="00051955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Nazwa przedmiotu w języku</w:t>
            </w:r>
            <w:r w:rsidRPr="00DE1B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polskim</w:t>
            </w:r>
          </w:p>
        </w:tc>
        <w:tc>
          <w:tcPr>
            <w:tcW w:w="3067" w:type="pct"/>
            <w:shd w:val="clear" w:color="auto" w:fill="auto"/>
          </w:tcPr>
          <w:p w:rsidR="003545DD" w:rsidRPr="00A67AE3" w:rsidRDefault="003545DD" w:rsidP="00051955">
            <w:pPr>
              <w:pStyle w:val="Nagwek1"/>
            </w:pPr>
            <w:bookmarkStart w:id="0" w:name="_Toc462646173"/>
            <w:bookmarkStart w:id="1" w:name="_Toc462646840"/>
            <w:r w:rsidRPr="00A67AE3">
              <w:t>Pediatria – praktyka wakacyjna</w:t>
            </w:r>
            <w:bookmarkEnd w:id="0"/>
            <w:bookmarkEnd w:id="1"/>
          </w:p>
        </w:tc>
      </w:tr>
      <w:tr w:rsidR="003545DD" w:rsidRPr="00DE1B6E" w:rsidTr="00051955">
        <w:tc>
          <w:tcPr>
            <w:tcW w:w="1214" w:type="pct"/>
            <w:vMerge/>
            <w:shd w:val="clear" w:color="auto" w:fill="auto"/>
          </w:tcPr>
          <w:p w:rsidR="003545DD" w:rsidRPr="00DE1B6E" w:rsidRDefault="003545DD" w:rsidP="00051955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angielskim</w:t>
            </w:r>
          </w:p>
        </w:tc>
        <w:tc>
          <w:tcPr>
            <w:tcW w:w="3067" w:type="pct"/>
            <w:shd w:val="clear" w:color="auto" w:fill="auto"/>
          </w:tcPr>
          <w:p w:rsidR="003545DD" w:rsidRPr="00DE1B6E" w:rsidRDefault="003545DD" w:rsidP="003545DD">
            <w:pPr>
              <w:pStyle w:val="Nagwek2"/>
              <w:rPr>
                <w:lang w:val="en-US"/>
              </w:rPr>
            </w:pPr>
            <w:r w:rsidRPr="00DE1B6E">
              <w:rPr>
                <w:lang w:val="en-US"/>
              </w:rPr>
              <w:t>Pediatrics – practice during holidays</w:t>
            </w:r>
          </w:p>
        </w:tc>
      </w:tr>
    </w:tbl>
    <w:p w:rsidR="003545DD" w:rsidRPr="00DE1B6E" w:rsidRDefault="003545DD" w:rsidP="003545DD">
      <w:pPr>
        <w:rPr>
          <w:b/>
          <w:sz w:val="20"/>
          <w:szCs w:val="20"/>
          <w:lang w:val="en-US"/>
        </w:rPr>
      </w:pPr>
    </w:p>
    <w:p w:rsidR="003545DD" w:rsidRPr="00DE1B6E" w:rsidRDefault="003545DD" w:rsidP="003545DD">
      <w:pPr>
        <w:numPr>
          <w:ilvl w:val="0"/>
          <w:numId w:val="4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USYTUOWANIE PRZEDMIOTU W SYSTEMIE STUDIÓW</w:t>
      </w:r>
    </w:p>
    <w:p w:rsidR="003545DD" w:rsidRPr="00DE1B6E" w:rsidRDefault="003545DD" w:rsidP="003545DD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3545DD" w:rsidRPr="00DE1B6E" w:rsidTr="00051955">
        <w:tc>
          <w:tcPr>
            <w:tcW w:w="2499" w:type="pct"/>
            <w:shd w:val="clear" w:color="auto" w:fill="auto"/>
          </w:tcPr>
          <w:p w:rsidR="003545DD" w:rsidRPr="00DE1B6E" w:rsidRDefault="003545DD" w:rsidP="00051955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501" w:type="pct"/>
            <w:shd w:val="clear" w:color="auto" w:fill="auto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lekarski</w:t>
            </w:r>
          </w:p>
        </w:tc>
      </w:tr>
      <w:tr w:rsidR="003545DD" w:rsidRPr="00DE1B6E" w:rsidTr="00051955">
        <w:tc>
          <w:tcPr>
            <w:tcW w:w="2499" w:type="pct"/>
            <w:shd w:val="clear" w:color="auto" w:fill="auto"/>
          </w:tcPr>
          <w:p w:rsidR="003545DD" w:rsidRPr="00DE1B6E" w:rsidRDefault="003545DD" w:rsidP="00051955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501" w:type="pct"/>
            <w:shd w:val="clear" w:color="auto" w:fill="auto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stacjonarne</w:t>
            </w:r>
          </w:p>
        </w:tc>
      </w:tr>
      <w:tr w:rsidR="003545DD" w:rsidRPr="00DE1B6E" w:rsidTr="00051955">
        <w:tc>
          <w:tcPr>
            <w:tcW w:w="2499" w:type="pct"/>
            <w:shd w:val="clear" w:color="auto" w:fill="auto"/>
          </w:tcPr>
          <w:p w:rsidR="003545DD" w:rsidRPr="00DE1B6E" w:rsidRDefault="003545DD" w:rsidP="00051955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501" w:type="pct"/>
            <w:shd w:val="clear" w:color="auto" w:fill="auto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Jednolite studia magisterskie</w:t>
            </w:r>
          </w:p>
        </w:tc>
      </w:tr>
      <w:tr w:rsidR="003545DD" w:rsidRPr="00DE1B6E" w:rsidTr="00051955">
        <w:tc>
          <w:tcPr>
            <w:tcW w:w="2499" w:type="pct"/>
            <w:shd w:val="clear" w:color="auto" w:fill="auto"/>
          </w:tcPr>
          <w:p w:rsidR="003545DD" w:rsidRPr="00DE1B6E" w:rsidRDefault="003545DD" w:rsidP="00051955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501" w:type="pct"/>
            <w:shd w:val="clear" w:color="auto" w:fill="auto"/>
          </w:tcPr>
          <w:p w:rsidR="003545DD" w:rsidRPr="00DE1B6E" w:rsidRDefault="004A50A2" w:rsidP="00051955">
            <w:pPr>
              <w:rPr>
                <w:sz w:val="20"/>
                <w:szCs w:val="20"/>
              </w:rPr>
            </w:pPr>
            <w:proofErr w:type="spellStart"/>
            <w:r>
              <w:rPr>
                <w:szCs w:val="20"/>
              </w:rPr>
              <w:t>ogólnoakademicki</w:t>
            </w:r>
            <w:proofErr w:type="spellEnd"/>
          </w:p>
        </w:tc>
      </w:tr>
      <w:tr w:rsidR="003545DD" w:rsidRPr="00DE1B6E" w:rsidTr="00051955">
        <w:tc>
          <w:tcPr>
            <w:tcW w:w="2499" w:type="pct"/>
            <w:shd w:val="clear" w:color="auto" w:fill="auto"/>
          </w:tcPr>
          <w:p w:rsidR="003545DD" w:rsidRPr="00DE1B6E" w:rsidRDefault="003545DD" w:rsidP="00665E6C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665E6C">
              <w:rPr>
                <w:b/>
                <w:sz w:val="20"/>
                <w:szCs w:val="20"/>
              </w:rPr>
              <w:t>5</w:t>
            </w:r>
            <w:r w:rsidRPr="00DE1B6E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501" w:type="pct"/>
            <w:shd w:val="clear" w:color="auto" w:fill="auto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dr n. med. Zdzisław Domagała</w:t>
            </w:r>
          </w:p>
        </w:tc>
      </w:tr>
      <w:tr w:rsidR="003545DD" w:rsidRPr="00DE1B6E" w:rsidTr="002E5B32">
        <w:trPr>
          <w:trHeight w:val="117"/>
        </w:trPr>
        <w:tc>
          <w:tcPr>
            <w:tcW w:w="2499" w:type="pct"/>
            <w:shd w:val="clear" w:color="auto" w:fill="auto"/>
          </w:tcPr>
          <w:p w:rsidR="003545DD" w:rsidRPr="00DE1B6E" w:rsidRDefault="003545DD" w:rsidP="00051955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665E6C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501" w:type="pct"/>
            <w:shd w:val="clear" w:color="auto" w:fill="auto"/>
          </w:tcPr>
          <w:p w:rsidR="003545DD" w:rsidRPr="00DE1B6E" w:rsidRDefault="00665E6C" w:rsidP="00665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Zdzislaw.domagala@ujk.edu.pl</w:t>
            </w:r>
          </w:p>
        </w:tc>
      </w:tr>
    </w:tbl>
    <w:p w:rsidR="003545DD" w:rsidRPr="00DE1B6E" w:rsidRDefault="003545DD" w:rsidP="003545DD">
      <w:pPr>
        <w:rPr>
          <w:b/>
          <w:sz w:val="20"/>
          <w:szCs w:val="20"/>
        </w:rPr>
      </w:pPr>
    </w:p>
    <w:p w:rsidR="003545DD" w:rsidRPr="00DE1B6E" w:rsidRDefault="003545DD" w:rsidP="003545DD">
      <w:pPr>
        <w:numPr>
          <w:ilvl w:val="0"/>
          <w:numId w:val="4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OGÓLNA CHARAKTERYSTYKA PRZEDMIOTU</w:t>
      </w:r>
    </w:p>
    <w:p w:rsidR="003545DD" w:rsidRPr="00DE1B6E" w:rsidRDefault="003545DD" w:rsidP="003545DD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3949"/>
      </w:tblGrid>
      <w:tr w:rsidR="003545DD" w:rsidRPr="00DE1B6E" w:rsidTr="00051955">
        <w:tc>
          <w:tcPr>
            <w:tcW w:w="2821" w:type="pct"/>
            <w:shd w:val="clear" w:color="auto" w:fill="auto"/>
          </w:tcPr>
          <w:p w:rsidR="003545DD" w:rsidRPr="00DE1B6E" w:rsidRDefault="00665E6C" w:rsidP="000519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3545DD" w:rsidRPr="00DE1B6E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179" w:type="pct"/>
            <w:shd w:val="clear" w:color="auto" w:fill="auto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</w:t>
            </w:r>
          </w:p>
        </w:tc>
      </w:tr>
      <w:tr w:rsidR="003545DD" w:rsidRPr="00DE1B6E" w:rsidTr="00051955">
        <w:tc>
          <w:tcPr>
            <w:tcW w:w="2821" w:type="pct"/>
            <w:shd w:val="clear" w:color="auto" w:fill="auto"/>
          </w:tcPr>
          <w:p w:rsidR="003545DD" w:rsidRPr="00DE1B6E" w:rsidRDefault="003545DD" w:rsidP="00665E6C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</w:t>
            </w:r>
            <w:r w:rsidR="00665E6C">
              <w:rPr>
                <w:b/>
                <w:sz w:val="20"/>
                <w:szCs w:val="20"/>
              </w:rPr>
              <w:t>2</w:t>
            </w:r>
            <w:bookmarkStart w:id="2" w:name="_GoBack"/>
            <w:bookmarkEnd w:id="2"/>
            <w:r w:rsidRPr="00DE1B6E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179" w:type="pct"/>
            <w:shd w:val="clear" w:color="auto" w:fill="auto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Zaliczenie ćwiczeń z pediatrii</w:t>
            </w:r>
          </w:p>
        </w:tc>
      </w:tr>
    </w:tbl>
    <w:p w:rsidR="003545DD" w:rsidRPr="00DE1B6E" w:rsidRDefault="003545DD" w:rsidP="003545DD">
      <w:pPr>
        <w:rPr>
          <w:b/>
          <w:sz w:val="20"/>
          <w:szCs w:val="20"/>
        </w:rPr>
      </w:pPr>
    </w:p>
    <w:p w:rsidR="003545DD" w:rsidRPr="00DE1B6E" w:rsidRDefault="003545DD" w:rsidP="003545DD">
      <w:pPr>
        <w:numPr>
          <w:ilvl w:val="0"/>
          <w:numId w:val="4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FORMY, SPOSOBY I  METODY PROWADZENIA ZAJĘĆ</w:t>
      </w:r>
    </w:p>
    <w:p w:rsidR="003545DD" w:rsidRPr="00DE1B6E" w:rsidRDefault="003545DD" w:rsidP="003545DD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29"/>
        <w:gridCol w:w="5653"/>
      </w:tblGrid>
      <w:tr w:rsidR="003545DD" w:rsidRPr="00DE1B6E" w:rsidTr="00051955">
        <w:tc>
          <w:tcPr>
            <w:tcW w:w="1880" w:type="pct"/>
            <w:gridSpan w:val="2"/>
            <w:shd w:val="clear" w:color="auto" w:fill="auto"/>
          </w:tcPr>
          <w:p w:rsidR="003545DD" w:rsidRPr="00DE1B6E" w:rsidRDefault="003545DD" w:rsidP="003545DD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120" w:type="pct"/>
            <w:shd w:val="clear" w:color="auto" w:fill="auto"/>
          </w:tcPr>
          <w:p w:rsidR="003545DD" w:rsidRPr="00DE1B6E" w:rsidRDefault="003545DD" w:rsidP="00051955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Praktyki:60 godzin</w:t>
            </w:r>
          </w:p>
        </w:tc>
      </w:tr>
      <w:tr w:rsidR="003545DD" w:rsidRPr="00DE1B6E" w:rsidTr="00051955">
        <w:tc>
          <w:tcPr>
            <w:tcW w:w="1880" w:type="pct"/>
            <w:gridSpan w:val="2"/>
            <w:shd w:val="clear" w:color="auto" w:fill="auto"/>
          </w:tcPr>
          <w:p w:rsidR="003545DD" w:rsidRPr="00DE1B6E" w:rsidRDefault="003545DD" w:rsidP="003545DD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Sposób realizacji zajęć</w:t>
            </w:r>
          </w:p>
        </w:tc>
        <w:tc>
          <w:tcPr>
            <w:tcW w:w="3120" w:type="pct"/>
            <w:shd w:val="clear" w:color="auto" w:fill="auto"/>
          </w:tcPr>
          <w:p w:rsidR="003545DD" w:rsidRPr="00DE1B6E" w:rsidRDefault="003545DD" w:rsidP="00051955">
            <w:pPr>
              <w:pStyle w:val="Bezodstpw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Zajęcia praktyczne</w:t>
            </w:r>
          </w:p>
        </w:tc>
      </w:tr>
      <w:tr w:rsidR="003545DD" w:rsidRPr="00DE1B6E" w:rsidTr="00051955">
        <w:tc>
          <w:tcPr>
            <w:tcW w:w="1880" w:type="pct"/>
            <w:gridSpan w:val="2"/>
            <w:shd w:val="clear" w:color="auto" w:fill="auto"/>
          </w:tcPr>
          <w:p w:rsidR="003545DD" w:rsidRPr="00DE1B6E" w:rsidRDefault="003545DD" w:rsidP="003545DD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3120" w:type="pct"/>
            <w:shd w:val="clear" w:color="auto" w:fill="auto"/>
          </w:tcPr>
          <w:p w:rsidR="003545DD" w:rsidRPr="00DE1B6E" w:rsidRDefault="003545DD" w:rsidP="00051955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Praktyki: Zaliczenie z oceną</w:t>
            </w:r>
          </w:p>
        </w:tc>
      </w:tr>
      <w:tr w:rsidR="003545DD" w:rsidRPr="00DE1B6E" w:rsidTr="00051955">
        <w:tc>
          <w:tcPr>
            <w:tcW w:w="1880" w:type="pct"/>
            <w:gridSpan w:val="2"/>
            <w:shd w:val="clear" w:color="auto" w:fill="auto"/>
          </w:tcPr>
          <w:p w:rsidR="003545DD" w:rsidRPr="00DE1B6E" w:rsidRDefault="003545DD" w:rsidP="003545DD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120" w:type="pct"/>
            <w:shd w:val="clear" w:color="auto" w:fill="auto"/>
          </w:tcPr>
          <w:p w:rsidR="003545DD" w:rsidRPr="00DE1B6E" w:rsidRDefault="003545DD" w:rsidP="00051955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Studium przypadku</w:t>
            </w:r>
          </w:p>
        </w:tc>
      </w:tr>
      <w:tr w:rsidR="003545DD" w:rsidRPr="00DE1B6E" w:rsidTr="00051955">
        <w:tc>
          <w:tcPr>
            <w:tcW w:w="872" w:type="pct"/>
            <w:vMerge w:val="restart"/>
            <w:shd w:val="clear" w:color="auto" w:fill="auto"/>
          </w:tcPr>
          <w:p w:rsidR="003545DD" w:rsidRPr="00DE1B6E" w:rsidRDefault="003545DD" w:rsidP="003545DD">
            <w:pPr>
              <w:numPr>
                <w:ilvl w:val="1"/>
                <w:numId w:val="4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009" w:type="pct"/>
            <w:shd w:val="clear" w:color="auto" w:fill="auto"/>
          </w:tcPr>
          <w:p w:rsidR="003545DD" w:rsidRPr="00DE1B6E" w:rsidRDefault="003545DD" w:rsidP="00051955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120" w:type="pct"/>
            <w:shd w:val="clear" w:color="auto" w:fill="auto"/>
          </w:tcPr>
          <w:p w:rsidR="003545DD" w:rsidRPr="00DE1B6E" w:rsidRDefault="003545DD" w:rsidP="00051955">
            <w:pPr>
              <w:autoSpaceDE w:val="0"/>
              <w:autoSpaceDN w:val="0"/>
              <w:adjustRightInd w:val="0"/>
              <w:ind w:left="252" w:hanging="252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1.Ryżko J., Dobrzańska A. (red.) Pediatria. Urban &amp; Partner. Wrocław 2014.</w:t>
            </w:r>
          </w:p>
          <w:p w:rsidR="003545DD" w:rsidRPr="00DE1B6E" w:rsidRDefault="003545DD" w:rsidP="00051955">
            <w:pPr>
              <w:autoSpaceDE w:val="0"/>
              <w:autoSpaceDN w:val="0"/>
              <w:adjustRightInd w:val="0"/>
              <w:ind w:left="252" w:hanging="252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2. Kubicka M., Kawalec W. (red.) Pediatria. Wyd. Lek. PZWL, Warszawa 2008.</w:t>
            </w:r>
          </w:p>
          <w:p w:rsidR="003545DD" w:rsidRPr="00DE1B6E" w:rsidRDefault="003545DD" w:rsidP="00051955">
            <w:pPr>
              <w:autoSpaceDE w:val="0"/>
              <w:autoSpaceDN w:val="0"/>
              <w:adjustRightInd w:val="0"/>
              <w:ind w:left="252" w:hanging="252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3. Krawczyński M.: Propedeutyka Pediatrii. PZWL 2009.</w:t>
            </w:r>
          </w:p>
          <w:p w:rsidR="003545DD" w:rsidRPr="00DE1B6E" w:rsidRDefault="003545DD" w:rsidP="00051955">
            <w:pPr>
              <w:pStyle w:val="Body"/>
              <w:tabs>
                <w:tab w:val="left" w:pos="580"/>
              </w:tabs>
              <w:spacing w:before="1" w:line="252" w:lineRule="exact"/>
              <w:ind w:left="252" w:right="474" w:hanging="252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DE1B6E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4.Szczapa J. (red.), Podstawy neonatologii, Wydawnictwo Lekarskie PZWL, Warszawa 2008</w:t>
            </w:r>
          </w:p>
          <w:p w:rsidR="003545DD" w:rsidRPr="00DE1B6E" w:rsidRDefault="003545DD" w:rsidP="00051955">
            <w:pPr>
              <w:pStyle w:val="Body"/>
              <w:tabs>
                <w:tab w:val="left" w:pos="580"/>
              </w:tabs>
              <w:spacing w:before="5" w:line="252" w:lineRule="exact"/>
              <w:ind w:left="252" w:right="474" w:hanging="2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B6E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5.Obuchowicz A.  red.  Badania  podmiotowe  i  przedmiotowe  w  pediatrii,  wyd.  Śląska Akademia Medyczna.</w:t>
            </w:r>
          </w:p>
        </w:tc>
      </w:tr>
      <w:tr w:rsidR="003545DD" w:rsidRPr="00DE1B6E" w:rsidTr="00051955">
        <w:tc>
          <w:tcPr>
            <w:tcW w:w="872" w:type="pct"/>
            <w:vMerge/>
            <w:shd w:val="clear" w:color="auto" w:fill="auto"/>
          </w:tcPr>
          <w:p w:rsidR="003545DD" w:rsidRPr="00DE1B6E" w:rsidRDefault="003545DD" w:rsidP="00051955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3545DD" w:rsidRPr="00DE1B6E" w:rsidRDefault="003545DD" w:rsidP="00051955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120" w:type="pct"/>
            <w:shd w:val="clear" w:color="auto" w:fill="auto"/>
          </w:tcPr>
          <w:p w:rsidR="003545DD" w:rsidRPr="00DE1B6E" w:rsidRDefault="003545DD" w:rsidP="00051955">
            <w:pPr>
              <w:ind w:left="252" w:hanging="252"/>
              <w:jc w:val="both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1.Hellbrugge T.: Pierwsze 365 dni życia. Fundacja na Rzecz Dzieci Niepełnosprawnych Promyk Słońca, Warszawa, 1992.</w:t>
            </w:r>
          </w:p>
          <w:p w:rsidR="003545DD" w:rsidRPr="00DE1B6E" w:rsidRDefault="003545DD" w:rsidP="00051955">
            <w:pPr>
              <w:ind w:left="252" w:hanging="252"/>
              <w:rPr>
                <w:sz w:val="20"/>
                <w:szCs w:val="20"/>
                <w:lang w:val="it-IT"/>
              </w:rPr>
            </w:pPr>
            <w:r w:rsidRPr="00DE1B6E">
              <w:rPr>
                <w:sz w:val="20"/>
                <w:szCs w:val="20"/>
              </w:rPr>
              <w:t xml:space="preserve">2.Żywienie dzieci w zdrowiu i chorobie. Wyd. I pod redakcją Mariana Krawczyńskiego. Wyd. HELP MED. </w:t>
            </w:r>
            <w:r w:rsidRPr="00DE1B6E">
              <w:rPr>
                <w:sz w:val="20"/>
                <w:szCs w:val="20"/>
                <w:lang w:val="it-IT"/>
              </w:rPr>
              <w:t>Kraków 2008.</w:t>
            </w:r>
          </w:p>
          <w:p w:rsidR="003545DD" w:rsidRPr="00DE1B6E" w:rsidRDefault="003545DD" w:rsidP="00051955">
            <w:pPr>
              <w:ind w:left="252" w:hanging="252"/>
              <w:rPr>
                <w:b/>
                <w:sz w:val="20"/>
                <w:szCs w:val="20"/>
              </w:rPr>
            </w:pPr>
            <w:r w:rsidRPr="00DE1B6E">
              <w:rPr>
                <w:sz w:val="20"/>
                <w:szCs w:val="20"/>
                <w:lang w:val="it-IT"/>
              </w:rPr>
              <w:t>3. Endokrynologia i Diabetologia wieku rozwojowego. Noczyńska A.(red). MedPharm. Wyd. I Wrocław 2013.</w:t>
            </w:r>
          </w:p>
        </w:tc>
      </w:tr>
    </w:tbl>
    <w:p w:rsidR="003545DD" w:rsidRPr="00DE1B6E" w:rsidRDefault="003545DD" w:rsidP="003545DD">
      <w:pPr>
        <w:rPr>
          <w:b/>
          <w:sz w:val="20"/>
          <w:szCs w:val="20"/>
        </w:rPr>
      </w:pPr>
    </w:p>
    <w:p w:rsidR="003545DD" w:rsidRPr="00DE1B6E" w:rsidRDefault="003545DD" w:rsidP="003545DD">
      <w:pPr>
        <w:spacing w:after="200" w:line="276" w:lineRule="auto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br w:type="page"/>
      </w:r>
    </w:p>
    <w:p w:rsidR="003545DD" w:rsidRPr="00DE1B6E" w:rsidRDefault="003545DD" w:rsidP="003545DD">
      <w:pPr>
        <w:rPr>
          <w:b/>
          <w:sz w:val="20"/>
          <w:szCs w:val="20"/>
        </w:rPr>
      </w:pPr>
    </w:p>
    <w:p w:rsidR="003545DD" w:rsidRPr="00DE1B6E" w:rsidRDefault="003545DD" w:rsidP="003545DD">
      <w:pPr>
        <w:pStyle w:val="Akapitzlist"/>
        <w:numPr>
          <w:ilvl w:val="0"/>
          <w:numId w:val="4"/>
        </w:numPr>
        <w:rPr>
          <w:rFonts w:cs="Times New Roman"/>
          <w:b/>
          <w:sz w:val="20"/>
          <w:szCs w:val="20"/>
        </w:rPr>
      </w:pPr>
      <w:r w:rsidRPr="00DE1B6E">
        <w:rPr>
          <w:rFonts w:cs="Times New Roman"/>
          <w:b/>
          <w:sz w:val="20"/>
          <w:szCs w:val="20"/>
        </w:rPr>
        <w:t>CELE, TREŚCI I EFEKTY KSZTAŁCENIA</w:t>
      </w:r>
    </w:p>
    <w:p w:rsidR="003545DD" w:rsidRPr="00DE1B6E" w:rsidRDefault="003545DD" w:rsidP="003545DD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545DD" w:rsidRPr="00DE1B6E" w:rsidTr="00051955">
        <w:trPr>
          <w:trHeight w:val="1279"/>
        </w:trPr>
        <w:tc>
          <w:tcPr>
            <w:tcW w:w="5000" w:type="pct"/>
            <w:shd w:val="clear" w:color="auto" w:fill="FFFFFF"/>
          </w:tcPr>
          <w:p w:rsidR="003545DD" w:rsidRPr="00DE1B6E" w:rsidRDefault="003545DD" w:rsidP="00051955">
            <w:pPr>
              <w:ind w:left="639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Cele przedmiotu</w:t>
            </w:r>
          </w:p>
          <w:p w:rsidR="003545DD" w:rsidRPr="00DE1B6E" w:rsidRDefault="003545DD" w:rsidP="00051955">
            <w:pPr>
              <w:rPr>
                <w:b/>
                <w:sz w:val="20"/>
                <w:szCs w:val="20"/>
              </w:rPr>
            </w:pPr>
          </w:p>
          <w:p w:rsidR="003545DD" w:rsidRPr="00DE1B6E" w:rsidRDefault="003545DD" w:rsidP="00051955">
            <w:pPr>
              <w:tabs>
                <w:tab w:val="left" w:pos="720"/>
              </w:tabs>
              <w:suppressAutoHyphens/>
              <w:rPr>
                <w:rStyle w:val="PodtytuZnak"/>
                <w:szCs w:val="20"/>
              </w:rPr>
            </w:pPr>
            <w:r w:rsidRPr="00DE1B6E">
              <w:rPr>
                <w:sz w:val="20"/>
                <w:szCs w:val="20"/>
              </w:rPr>
              <w:t>- Opanowanie</w:t>
            </w:r>
            <w:r w:rsidRPr="00DE1B6E">
              <w:rPr>
                <w:spacing w:val="1"/>
                <w:sz w:val="20"/>
                <w:szCs w:val="20"/>
              </w:rPr>
              <w:t xml:space="preserve"> </w:t>
            </w:r>
            <w:r w:rsidRPr="00DE1B6E">
              <w:rPr>
                <w:sz w:val="20"/>
                <w:szCs w:val="20"/>
              </w:rPr>
              <w:t>podstaw</w:t>
            </w:r>
            <w:r w:rsidRPr="00DE1B6E">
              <w:rPr>
                <w:spacing w:val="5"/>
                <w:sz w:val="20"/>
                <w:szCs w:val="20"/>
              </w:rPr>
              <w:t xml:space="preserve"> </w:t>
            </w:r>
            <w:r w:rsidRPr="00DE1B6E">
              <w:rPr>
                <w:sz w:val="20"/>
                <w:szCs w:val="20"/>
              </w:rPr>
              <w:t>teoretycznych oraz</w:t>
            </w:r>
            <w:r w:rsidRPr="00DE1B6E">
              <w:rPr>
                <w:spacing w:val="9"/>
                <w:sz w:val="20"/>
                <w:szCs w:val="20"/>
              </w:rPr>
              <w:t xml:space="preserve"> </w:t>
            </w:r>
            <w:r w:rsidRPr="00DE1B6E">
              <w:rPr>
                <w:sz w:val="20"/>
                <w:szCs w:val="20"/>
              </w:rPr>
              <w:t>umie</w:t>
            </w:r>
            <w:r w:rsidRPr="00DE1B6E">
              <w:rPr>
                <w:spacing w:val="1"/>
                <w:sz w:val="20"/>
                <w:szCs w:val="20"/>
              </w:rPr>
              <w:t>j</w:t>
            </w:r>
            <w:r w:rsidRPr="00DE1B6E">
              <w:rPr>
                <w:sz w:val="20"/>
                <w:szCs w:val="20"/>
              </w:rPr>
              <w:t>ętno</w:t>
            </w:r>
            <w:r w:rsidRPr="00DE1B6E">
              <w:rPr>
                <w:spacing w:val="1"/>
                <w:sz w:val="20"/>
                <w:szCs w:val="20"/>
              </w:rPr>
              <w:t>ś</w:t>
            </w:r>
            <w:r w:rsidRPr="00DE1B6E">
              <w:rPr>
                <w:sz w:val="20"/>
                <w:szCs w:val="20"/>
              </w:rPr>
              <w:t>ci</w:t>
            </w:r>
            <w:r w:rsidRPr="00DE1B6E">
              <w:rPr>
                <w:spacing w:val="1"/>
                <w:sz w:val="20"/>
                <w:szCs w:val="20"/>
              </w:rPr>
              <w:t xml:space="preserve"> </w:t>
            </w:r>
            <w:r w:rsidRPr="00DE1B6E">
              <w:rPr>
                <w:sz w:val="20"/>
                <w:szCs w:val="20"/>
              </w:rPr>
              <w:t>prakt</w:t>
            </w:r>
            <w:r w:rsidRPr="00DE1B6E">
              <w:rPr>
                <w:spacing w:val="-1"/>
                <w:sz w:val="20"/>
                <w:szCs w:val="20"/>
              </w:rPr>
              <w:t>yc</w:t>
            </w:r>
            <w:r w:rsidRPr="00DE1B6E">
              <w:rPr>
                <w:spacing w:val="1"/>
                <w:sz w:val="20"/>
                <w:szCs w:val="20"/>
              </w:rPr>
              <w:t>z</w:t>
            </w:r>
            <w:r w:rsidRPr="00DE1B6E">
              <w:rPr>
                <w:sz w:val="20"/>
                <w:szCs w:val="20"/>
              </w:rPr>
              <w:t>n</w:t>
            </w:r>
            <w:r w:rsidRPr="00DE1B6E">
              <w:rPr>
                <w:spacing w:val="-1"/>
                <w:sz w:val="20"/>
                <w:szCs w:val="20"/>
              </w:rPr>
              <w:t>y</w:t>
            </w:r>
            <w:r w:rsidRPr="00DE1B6E">
              <w:rPr>
                <w:sz w:val="20"/>
                <w:szCs w:val="20"/>
              </w:rPr>
              <w:t>ch</w:t>
            </w:r>
            <w:r w:rsidRPr="00DE1B6E">
              <w:rPr>
                <w:spacing w:val="1"/>
                <w:sz w:val="20"/>
                <w:szCs w:val="20"/>
              </w:rPr>
              <w:t xml:space="preserve"> </w:t>
            </w:r>
            <w:r w:rsidRPr="00DE1B6E">
              <w:rPr>
                <w:sz w:val="20"/>
                <w:szCs w:val="20"/>
              </w:rPr>
              <w:t>w</w:t>
            </w:r>
            <w:r w:rsidRPr="00DE1B6E">
              <w:rPr>
                <w:spacing w:val="12"/>
                <w:sz w:val="20"/>
                <w:szCs w:val="20"/>
              </w:rPr>
              <w:t xml:space="preserve"> </w:t>
            </w:r>
            <w:r w:rsidRPr="00DE1B6E">
              <w:rPr>
                <w:sz w:val="20"/>
                <w:szCs w:val="20"/>
              </w:rPr>
              <w:t xml:space="preserve">zakresie diagnostyki i terapii </w:t>
            </w:r>
            <w:r w:rsidRPr="00DE1B6E">
              <w:rPr>
                <w:spacing w:val="13"/>
                <w:sz w:val="20"/>
                <w:szCs w:val="20"/>
              </w:rPr>
              <w:t xml:space="preserve"> </w:t>
            </w:r>
            <w:r w:rsidRPr="00DE1B6E">
              <w:rPr>
                <w:sz w:val="20"/>
                <w:szCs w:val="20"/>
              </w:rPr>
              <w:t xml:space="preserve">chorób </w:t>
            </w:r>
            <w:r w:rsidRPr="00DE1B6E">
              <w:rPr>
                <w:spacing w:val="20"/>
                <w:sz w:val="20"/>
                <w:szCs w:val="20"/>
              </w:rPr>
              <w:t>w pediatrii</w:t>
            </w:r>
            <w:r w:rsidRPr="00DE1B6E">
              <w:rPr>
                <w:sz w:val="20"/>
                <w:szCs w:val="20"/>
              </w:rPr>
              <w:t xml:space="preserve"> </w:t>
            </w:r>
            <w:r w:rsidRPr="00DE1B6E">
              <w:rPr>
                <w:spacing w:val="10"/>
                <w:sz w:val="20"/>
                <w:szCs w:val="20"/>
              </w:rPr>
              <w:t xml:space="preserve"> </w:t>
            </w:r>
            <w:r w:rsidRPr="00DE1B6E">
              <w:rPr>
                <w:sz w:val="20"/>
                <w:szCs w:val="20"/>
              </w:rPr>
              <w:t>or</w:t>
            </w:r>
            <w:r w:rsidRPr="00DE1B6E">
              <w:rPr>
                <w:spacing w:val="-1"/>
                <w:sz w:val="20"/>
                <w:szCs w:val="20"/>
              </w:rPr>
              <w:t>a</w:t>
            </w:r>
            <w:r w:rsidRPr="00DE1B6E">
              <w:rPr>
                <w:sz w:val="20"/>
                <w:szCs w:val="20"/>
              </w:rPr>
              <w:t xml:space="preserve">z </w:t>
            </w:r>
            <w:r w:rsidRPr="00DE1B6E">
              <w:rPr>
                <w:spacing w:val="24"/>
                <w:sz w:val="20"/>
                <w:szCs w:val="20"/>
              </w:rPr>
              <w:t xml:space="preserve"> </w:t>
            </w:r>
            <w:r w:rsidRPr="00DE1B6E">
              <w:rPr>
                <w:sz w:val="20"/>
                <w:szCs w:val="20"/>
              </w:rPr>
              <w:t xml:space="preserve">objawów </w:t>
            </w:r>
            <w:r w:rsidRPr="00DE1B6E">
              <w:rPr>
                <w:spacing w:val="19"/>
                <w:sz w:val="20"/>
                <w:szCs w:val="20"/>
              </w:rPr>
              <w:t xml:space="preserve"> </w:t>
            </w:r>
            <w:r w:rsidRPr="00DE1B6E">
              <w:rPr>
                <w:sz w:val="20"/>
                <w:szCs w:val="20"/>
              </w:rPr>
              <w:t xml:space="preserve">wtórnych. </w:t>
            </w:r>
            <w:r w:rsidRPr="00DE1B6E">
              <w:rPr>
                <w:rStyle w:val="PodtytuZnak"/>
                <w:szCs w:val="20"/>
              </w:rPr>
              <w:t>Uzyskanie wiadomości na temat specyfiki i odrębności patofizjologii i kliniki przebiegu schorzeń u dzieci i młodzieży.</w:t>
            </w:r>
          </w:p>
          <w:p w:rsidR="003545DD" w:rsidRPr="00DE1B6E" w:rsidRDefault="003545DD" w:rsidP="00051955">
            <w:pPr>
              <w:pStyle w:val="Body"/>
              <w:spacing w:line="249" w:lineRule="exact"/>
              <w:ind w:left="102" w:right="54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DE1B6E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- Opanowanie  umiejętności  zbierania  wywiadu  lekarskiego,  badania  fizykalnego  dziecka.</w:t>
            </w:r>
          </w:p>
          <w:p w:rsidR="003545DD" w:rsidRPr="00DE1B6E" w:rsidRDefault="003545DD" w:rsidP="00051955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DE1B6E">
              <w:rPr>
                <w:rFonts w:eastAsia="Cambria"/>
                <w:sz w:val="20"/>
                <w:szCs w:val="20"/>
                <w:lang w:eastAsia="en-US"/>
              </w:rPr>
              <w:t>- Opanowanie  podstaw interpretacji  badań  dodatkowych  u  dzieci</w:t>
            </w:r>
          </w:p>
        </w:tc>
      </w:tr>
    </w:tbl>
    <w:p w:rsidR="003545DD" w:rsidRPr="00DE1B6E" w:rsidRDefault="003545DD" w:rsidP="003545DD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6831"/>
        <w:gridCol w:w="1553"/>
      </w:tblGrid>
      <w:tr w:rsidR="00051955" w:rsidRPr="00DE1B6E" w:rsidTr="00051955">
        <w:trPr>
          <w:trHeight w:val="890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Odniesienie</w:t>
            </w:r>
            <w:r w:rsidRPr="00A67AE3">
              <w:rPr>
                <w:b/>
                <w:bCs/>
                <w:sz w:val="20"/>
                <w:szCs w:val="20"/>
              </w:rPr>
              <w:br/>
              <w:t>do efektów kształcenia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U01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przeprowadza wywiad lekarski z dzieckiem i jego rodziną;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U02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przeprowadza badanie fizykalne dziecka w każdym wieku;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E.U4.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U03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ocenia stan ogólny, stan przytomności i świadomości pacjenta;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E.U7.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U04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ocenia stan noworodka w skali </w:t>
            </w:r>
            <w:proofErr w:type="spellStart"/>
            <w:r w:rsidRPr="00A67AE3">
              <w:rPr>
                <w:sz w:val="20"/>
                <w:szCs w:val="20"/>
              </w:rPr>
              <w:t>Apgar</w:t>
            </w:r>
            <w:proofErr w:type="spellEnd"/>
            <w:r w:rsidRPr="00A67AE3">
              <w:rPr>
                <w:sz w:val="20"/>
                <w:szCs w:val="20"/>
              </w:rPr>
              <w:t xml:space="preserve"> oraz ocenia jego dojrzałość, bada odruchy noworodkowe;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E.U8.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U05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zestawia pomiary antropometryczne i ciśnienia krwi z danymi na siatkach centylowych;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E.U9.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U06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ocenia stopień zaawansowania dojrzewania płciowego;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E.U10.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U07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przeprowadza badania bilansowe;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E.U11.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U08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przeprowadza diagnostykę różnicową najczęstszych chorób osób dorosłych i dzieci;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E.U12.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U09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ocenia i opisuje stan somatyczny i psychiczny pacjenta;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E.U13.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U10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rozpoznaje stany bezpośredniego zagrożenia życia;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E.U14.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U11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rozpoznaje stan po spożyciu alkoholu, narkotyków i innych używek;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E.U15.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U12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planuje postępowanie diagnostyczne, terapeutyczne i profilaktyczne;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E.U16.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570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U13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przeprowadza analizę ewentualnych działań niepożądanych poszczególnych leków oraz interakcji między nimi;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E.U17.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570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U14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proponuje indywidualizację obowiązujących wytycznych terapeutycznych oraz inne metody leczenia wobec nieskuteczności albo przeciwwskazań do terapii standardowej;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E.U18.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U15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rozpoznaje objawy lekozależności i proponuje postępowanie lecznicze;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E.U19.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U16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kwalifikuje pacjenta do leczenia domowego i szpitalnego;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E.U20.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570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U17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definiuje stany, w których czas dalszego trwania życia, stan funkcjonalny lub preferencje chorego ograniczają postępowanie zgodne z określonymi dla danej choroby wytycznymi;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E.U21.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U18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interpretuje badania laboratoryjne i identyfikuje przyczyny odchyleń;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E.U24.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U19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stosuje leczenie żywieniowe (z uwzględnieniem żywienia dojelitowego i pozajelitowego);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E.U25.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U20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planuje postępowanie w przypadku ekspozycji na zakażenie przenoszone drogą krwi;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E.U26.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U21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kwalifikuje pacjenta do szczepień;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E.U27.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lastRenderedPageBreak/>
              <w:t>U22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pobiera materiał do badań wykorzystywanych w diagnostyce laboratoryjnej;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E.U28.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3990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U23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wykonuje podstawowe procedury i zabiegi lekarskie, w tym:</w:t>
            </w:r>
            <w:r w:rsidRPr="00A67AE3">
              <w:rPr>
                <w:sz w:val="20"/>
                <w:szCs w:val="20"/>
              </w:rPr>
              <w:br/>
              <w:t>a) pomiar temperatury ciała, pomiar tętna, nieinwazyjny pomiar ciśnienia tętniczego,</w:t>
            </w:r>
            <w:r w:rsidRPr="00A67AE3">
              <w:rPr>
                <w:sz w:val="20"/>
                <w:szCs w:val="20"/>
              </w:rPr>
              <w:br/>
              <w:t xml:space="preserve">b) monitorowanie parametrów życiowych przy pomocy kardiomonitora, </w:t>
            </w:r>
            <w:proofErr w:type="spellStart"/>
            <w:r w:rsidRPr="00A67AE3">
              <w:rPr>
                <w:sz w:val="20"/>
                <w:szCs w:val="20"/>
              </w:rPr>
              <w:t>ulsoksymetrię</w:t>
            </w:r>
            <w:proofErr w:type="spellEnd"/>
            <w:r w:rsidRPr="00A67AE3">
              <w:rPr>
                <w:sz w:val="20"/>
                <w:szCs w:val="20"/>
              </w:rPr>
              <w:t>,</w:t>
            </w:r>
            <w:r w:rsidRPr="00A67AE3">
              <w:rPr>
                <w:sz w:val="20"/>
                <w:szCs w:val="20"/>
              </w:rPr>
              <w:br/>
              <w:t>c) badanie spirometryczne, leczenie tlenem, wentylację wspomaganą i zastępczą,</w:t>
            </w:r>
            <w:r w:rsidRPr="00A67AE3">
              <w:rPr>
                <w:sz w:val="20"/>
                <w:szCs w:val="20"/>
              </w:rPr>
              <w:br/>
              <w:t>d) wprowadzenie rurki ustno-gardłowej,</w:t>
            </w:r>
            <w:r w:rsidRPr="00A67AE3">
              <w:rPr>
                <w:sz w:val="20"/>
                <w:szCs w:val="20"/>
              </w:rPr>
              <w:br/>
              <w:t xml:space="preserve">e) wstrzyknięcia dożylne, domięśniowe i podskórne, </w:t>
            </w:r>
            <w:proofErr w:type="spellStart"/>
            <w:r w:rsidRPr="00A67AE3">
              <w:rPr>
                <w:sz w:val="20"/>
                <w:szCs w:val="20"/>
              </w:rPr>
              <w:t>kaniulację</w:t>
            </w:r>
            <w:proofErr w:type="spellEnd"/>
            <w:r w:rsidRPr="00A67AE3">
              <w:rPr>
                <w:sz w:val="20"/>
                <w:szCs w:val="20"/>
              </w:rPr>
              <w:t xml:space="preserve"> żył obwodowych, pobieranie obwodowej krwi żylnej, pobieranie posiewów krwi, pobieranie krwi tętniczej, pobieranie </w:t>
            </w:r>
            <w:proofErr w:type="spellStart"/>
            <w:r w:rsidRPr="00A67AE3">
              <w:rPr>
                <w:sz w:val="20"/>
                <w:szCs w:val="20"/>
              </w:rPr>
              <w:t>arterializowanej</w:t>
            </w:r>
            <w:proofErr w:type="spellEnd"/>
            <w:r w:rsidRPr="00A67AE3">
              <w:rPr>
                <w:sz w:val="20"/>
                <w:szCs w:val="20"/>
              </w:rPr>
              <w:t xml:space="preserve"> krwi włośniczkowej,</w:t>
            </w:r>
            <w:r w:rsidRPr="00A67AE3">
              <w:rPr>
                <w:sz w:val="20"/>
                <w:szCs w:val="20"/>
              </w:rPr>
              <w:br/>
              <w:t>f) pobieranie wymazów z nosa, gardła i skóry, nakłucie jamy opłucnowej,</w:t>
            </w:r>
            <w:r w:rsidRPr="00A67AE3">
              <w:rPr>
                <w:sz w:val="20"/>
                <w:szCs w:val="20"/>
              </w:rPr>
              <w:br/>
              <w:t xml:space="preserve">g) cewnikowanie pęcherza moczowego u kobiet i mężczyzn, zgłębnikowanie żołądka, płukanie żołądka, enemę, </w:t>
            </w:r>
            <w:r w:rsidRPr="00A67AE3">
              <w:rPr>
                <w:sz w:val="20"/>
                <w:szCs w:val="20"/>
              </w:rPr>
              <w:br/>
              <w:t>h) standardowy elektrokardiogram spoczynkowy wraz z interpretacją, kardiowersję elektryczną i defibrylację serca,</w:t>
            </w:r>
            <w:r w:rsidRPr="00A67AE3">
              <w:rPr>
                <w:sz w:val="20"/>
                <w:szCs w:val="20"/>
              </w:rPr>
              <w:br/>
              <w:t>i) proste testy paskowe i pomiar stężenia glukozy we krwi;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E.U29.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56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U24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asystuje przy przeprowadzaniu następujących procedur i zabiegów lekarskich:</w:t>
            </w:r>
            <w:r w:rsidRPr="00A67AE3">
              <w:rPr>
                <w:sz w:val="20"/>
                <w:szCs w:val="20"/>
              </w:rPr>
              <w:br/>
              <w:t xml:space="preserve">a) przetaczaniu preparatów krwi i krwiopochodnych, </w:t>
            </w:r>
            <w:r w:rsidRPr="00A67AE3">
              <w:rPr>
                <w:sz w:val="20"/>
                <w:szCs w:val="20"/>
              </w:rPr>
              <w:br/>
              <w:t>b) drenażu jamy opłucnowej,</w:t>
            </w:r>
            <w:r w:rsidRPr="00A67AE3">
              <w:rPr>
                <w:sz w:val="20"/>
                <w:szCs w:val="20"/>
              </w:rPr>
              <w:br/>
              <w:t xml:space="preserve">c) nakłuciu worka osierdziowego, </w:t>
            </w:r>
            <w:r w:rsidRPr="00A67AE3">
              <w:rPr>
                <w:sz w:val="20"/>
                <w:szCs w:val="20"/>
              </w:rPr>
              <w:br/>
              <w:t>d) nakłuciu jamy otrzewnowej,</w:t>
            </w:r>
            <w:r w:rsidRPr="00A67AE3">
              <w:rPr>
                <w:sz w:val="20"/>
                <w:szCs w:val="20"/>
              </w:rPr>
              <w:br/>
              <w:t xml:space="preserve">e) nakłuciu lędźwiowym, </w:t>
            </w:r>
            <w:r w:rsidRPr="00A67AE3">
              <w:rPr>
                <w:sz w:val="20"/>
                <w:szCs w:val="20"/>
              </w:rPr>
              <w:br/>
              <w:t xml:space="preserve">f) biopsji cienkoigłowej, </w:t>
            </w:r>
            <w:r w:rsidRPr="00A67AE3">
              <w:rPr>
                <w:sz w:val="20"/>
                <w:szCs w:val="20"/>
              </w:rPr>
              <w:br/>
              <w:t>g) testach naskórkowych,</w:t>
            </w:r>
            <w:r w:rsidRPr="00A67AE3">
              <w:rPr>
                <w:sz w:val="20"/>
                <w:szCs w:val="20"/>
              </w:rPr>
              <w:br/>
              <w:t>h) próbach śródskórnych i skaryfikacyjnych oraz interpretuje ich wyniki;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E.U30.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570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U25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interpretuje charakterystyki farmaceutyczne produktów leczniczych oraz krytycznie ocenia materiały reklamowe dotyczące leków;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E.U31.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U26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planuje konsultacje specjalistyczne;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E.U32.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U27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wdraża podstawowe postępowanie lecznicze w ostrych zatruciach;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E.U33.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U28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monitoruje stan chorego zatrutego substancjami chemicznymi lub lekami;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E.U34.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U29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rozpoznaje agonię pacjenta i stwierdza jego zgon;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E.U37.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U30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prowadzi dokumentację medyczną pacjenta.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E.U38.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U31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stosuje się do zasad aseptyki i antyseptyki;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F.U3.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U32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zakłada wkłucie obwodowe;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F.U5.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570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U33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bada sutki, węzły chłonne, gruczoł tarczowy oraz jamę brzuszną w aspekcie ostrego brzucha, a także wykonuje badanie palcem przez odbyt;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F.U6.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570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U34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wykonuje podstawowe zabiegi resuscytacyjne z użyciem automatycznego defibrylatora zewnętrznego i inne czynności ratunkowe oraz udziela pierwszej pomocy;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F.U10.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570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U35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podczas badania dziecka rozpoznaje zachowania i objawy wskazujące na możliwość wystąpienia przemocy wobec dziecka;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G.U5.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285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U36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stara się unikać popełnienia błędu medycznego we własnych działaniach;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G.U6.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570"/>
        </w:trPr>
        <w:tc>
          <w:tcPr>
            <w:tcW w:w="374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U37</w:t>
            </w:r>
          </w:p>
        </w:tc>
        <w:tc>
          <w:tcPr>
            <w:tcW w:w="3769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pobiera zgodnie z zasadami krew do badań toksykologicznych oraz zabezpiecza materiał do badań </w:t>
            </w:r>
            <w:proofErr w:type="spellStart"/>
            <w:r w:rsidRPr="00A67AE3">
              <w:rPr>
                <w:sz w:val="20"/>
                <w:szCs w:val="20"/>
              </w:rPr>
              <w:t>hemogenetycznych</w:t>
            </w:r>
            <w:proofErr w:type="spellEnd"/>
            <w:r w:rsidRPr="00A67AE3">
              <w:rPr>
                <w:sz w:val="20"/>
                <w:szCs w:val="20"/>
              </w:rPr>
              <w:t>.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051955" w:rsidRPr="00A67AE3" w:rsidRDefault="00051955" w:rsidP="00051955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G.U7.</w:t>
            </w:r>
          </w:p>
          <w:p w:rsidR="00051955" w:rsidRPr="00A67AE3" w:rsidRDefault="00051955" w:rsidP="0005195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051955" w:rsidRPr="00DE1B6E" w:rsidTr="00051955">
        <w:trPr>
          <w:trHeight w:val="5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55" w:rsidRPr="00051955" w:rsidRDefault="00051955" w:rsidP="00051955">
            <w:pPr>
              <w:rPr>
                <w:color w:val="000000" w:themeColor="text1"/>
                <w:sz w:val="20"/>
                <w:szCs w:val="20"/>
              </w:rPr>
            </w:pPr>
            <w:r w:rsidRPr="00051955">
              <w:rPr>
                <w:color w:val="000000" w:themeColor="text1"/>
                <w:sz w:val="20"/>
                <w:szCs w:val="20"/>
              </w:rPr>
              <w:lastRenderedPageBreak/>
              <w:t>U38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55" w:rsidRPr="00051955" w:rsidRDefault="00051955" w:rsidP="00051955">
            <w:pPr>
              <w:rPr>
                <w:color w:val="000000" w:themeColor="text1"/>
                <w:sz w:val="20"/>
                <w:szCs w:val="20"/>
              </w:rPr>
            </w:pPr>
            <w:r w:rsidRPr="00051955">
              <w:rPr>
                <w:color w:val="000000" w:themeColor="text1"/>
                <w:sz w:val="20"/>
                <w:szCs w:val="20"/>
              </w:rPr>
              <w:t>przestrzega praw pacjenta, w tym: prawa do ochrony danych osobowych, prawa do intymności, prawa do poszanowania godności, prawa do informacji o stanie zdrowia, prawa do tajemnicy informacji związanych z pacjentem, prawa do wyrażenia świadomej zgody na leczenie lub odstąpienie od niego, prawa do świadczeń zdrowotnych, prawa do zgłaszania niepożądanego działania produktu leczniczego oraz prawa do godnej śmierci;”,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955" w:rsidRPr="00051955" w:rsidRDefault="00051955" w:rsidP="000519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1955">
              <w:rPr>
                <w:color w:val="000000" w:themeColor="text1"/>
                <w:sz w:val="20"/>
                <w:szCs w:val="20"/>
              </w:rPr>
              <w:t>D.U14</w:t>
            </w:r>
          </w:p>
        </w:tc>
      </w:tr>
    </w:tbl>
    <w:p w:rsidR="003545DD" w:rsidRPr="00A67AE3" w:rsidRDefault="003545DD" w:rsidP="003545DD">
      <w:pPr>
        <w:rPr>
          <w:vanish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2079"/>
        <w:gridCol w:w="2528"/>
        <w:gridCol w:w="1934"/>
        <w:gridCol w:w="1040"/>
        <w:gridCol w:w="1013"/>
      </w:tblGrid>
      <w:tr w:rsidR="003545DD" w:rsidRPr="00DE1B6E" w:rsidTr="00051955">
        <w:tc>
          <w:tcPr>
            <w:tcW w:w="5000" w:type="pct"/>
            <w:gridSpan w:val="6"/>
          </w:tcPr>
          <w:p w:rsidR="003545DD" w:rsidRPr="00DE1B6E" w:rsidRDefault="003545DD" w:rsidP="00051955">
            <w:pPr>
              <w:jc w:val="center"/>
              <w:rPr>
                <w:b/>
                <w:sz w:val="20"/>
              </w:rPr>
            </w:pPr>
            <w:r w:rsidRPr="00DE1B6E">
              <w:rPr>
                <w:b/>
                <w:sz w:val="20"/>
              </w:rPr>
              <w:t>Kryteria oceny osiągniętych efektów kształcenia</w:t>
            </w:r>
          </w:p>
        </w:tc>
      </w:tr>
      <w:tr w:rsidR="003545DD" w:rsidRPr="008B68B5" w:rsidTr="00D34AE9">
        <w:trPr>
          <w:trHeight w:val="55"/>
        </w:trPr>
        <w:tc>
          <w:tcPr>
            <w:tcW w:w="258" w:type="pct"/>
          </w:tcPr>
          <w:p w:rsidR="003545DD" w:rsidRPr="008B68B5" w:rsidRDefault="003545DD" w:rsidP="00051955">
            <w:pPr>
              <w:rPr>
                <w:sz w:val="16"/>
              </w:rPr>
            </w:pPr>
          </w:p>
        </w:tc>
        <w:tc>
          <w:tcPr>
            <w:tcW w:w="4183" w:type="pct"/>
            <w:gridSpan w:val="4"/>
          </w:tcPr>
          <w:p w:rsidR="003545DD" w:rsidRPr="008B68B5" w:rsidRDefault="003545DD" w:rsidP="00051955">
            <w:pPr>
              <w:rPr>
                <w:sz w:val="16"/>
              </w:rPr>
            </w:pPr>
          </w:p>
        </w:tc>
        <w:tc>
          <w:tcPr>
            <w:tcW w:w="559" w:type="pct"/>
            <w:vAlign w:val="center"/>
          </w:tcPr>
          <w:p w:rsidR="003545DD" w:rsidRPr="008B68B5" w:rsidRDefault="003545DD" w:rsidP="00051955">
            <w:pPr>
              <w:jc w:val="center"/>
              <w:rPr>
                <w:sz w:val="16"/>
              </w:rPr>
            </w:pPr>
            <w:r w:rsidRPr="008B68B5">
              <w:rPr>
                <w:sz w:val="16"/>
              </w:rPr>
              <w:t>Liczba pkt.</w:t>
            </w:r>
          </w:p>
        </w:tc>
      </w:tr>
      <w:tr w:rsidR="003545DD" w:rsidRPr="00DE1B6E" w:rsidTr="00D34AE9">
        <w:tc>
          <w:tcPr>
            <w:tcW w:w="258" w:type="pct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1.</w:t>
            </w:r>
          </w:p>
        </w:tc>
        <w:tc>
          <w:tcPr>
            <w:tcW w:w="4183" w:type="pct"/>
            <w:gridSpan w:val="4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Przeprowadzenie wywiadu lekarskiego</w:t>
            </w:r>
          </w:p>
        </w:tc>
        <w:tc>
          <w:tcPr>
            <w:tcW w:w="559" w:type="pct"/>
            <w:vAlign w:val="center"/>
          </w:tcPr>
          <w:p w:rsidR="003545DD" w:rsidRPr="00DE1B6E" w:rsidRDefault="003545DD" w:rsidP="00051955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545DD" w:rsidRPr="00DE1B6E" w:rsidTr="00D34AE9">
        <w:tc>
          <w:tcPr>
            <w:tcW w:w="258" w:type="pct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2.</w:t>
            </w:r>
          </w:p>
        </w:tc>
        <w:tc>
          <w:tcPr>
            <w:tcW w:w="4183" w:type="pct"/>
            <w:gridSpan w:val="4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Przeprowadzenie badania fizykalnego</w:t>
            </w:r>
          </w:p>
        </w:tc>
        <w:tc>
          <w:tcPr>
            <w:tcW w:w="559" w:type="pct"/>
            <w:vAlign w:val="center"/>
          </w:tcPr>
          <w:p w:rsidR="003545DD" w:rsidRPr="00DE1B6E" w:rsidRDefault="003545DD" w:rsidP="00051955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545DD" w:rsidRPr="00DE1B6E" w:rsidTr="00D34AE9">
        <w:tc>
          <w:tcPr>
            <w:tcW w:w="258" w:type="pct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3.</w:t>
            </w:r>
          </w:p>
        </w:tc>
        <w:tc>
          <w:tcPr>
            <w:tcW w:w="4183" w:type="pct"/>
            <w:gridSpan w:val="4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Prowadzenie diagnostyki różnicowej najczęstszych chorób</w:t>
            </w:r>
          </w:p>
        </w:tc>
        <w:tc>
          <w:tcPr>
            <w:tcW w:w="559" w:type="pct"/>
            <w:vAlign w:val="center"/>
          </w:tcPr>
          <w:p w:rsidR="003545DD" w:rsidRPr="00DE1B6E" w:rsidRDefault="003545DD" w:rsidP="00051955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545DD" w:rsidRPr="00DE1B6E" w:rsidTr="00D34AE9">
        <w:tc>
          <w:tcPr>
            <w:tcW w:w="258" w:type="pct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4.</w:t>
            </w:r>
          </w:p>
        </w:tc>
        <w:tc>
          <w:tcPr>
            <w:tcW w:w="4183" w:type="pct"/>
            <w:gridSpan w:val="4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Interpretacja badań laboratoryjnych</w:t>
            </w:r>
          </w:p>
        </w:tc>
        <w:tc>
          <w:tcPr>
            <w:tcW w:w="559" w:type="pct"/>
            <w:vAlign w:val="center"/>
          </w:tcPr>
          <w:p w:rsidR="003545DD" w:rsidRPr="00DE1B6E" w:rsidRDefault="003545DD" w:rsidP="00051955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545DD" w:rsidRPr="00DE1B6E" w:rsidTr="00D34AE9">
        <w:tc>
          <w:tcPr>
            <w:tcW w:w="258" w:type="pct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5.</w:t>
            </w:r>
          </w:p>
        </w:tc>
        <w:tc>
          <w:tcPr>
            <w:tcW w:w="4183" w:type="pct"/>
            <w:gridSpan w:val="4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Ocena stanu chorego</w:t>
            </w:r>
          </w:p>
        </w:tc>
        <w:tc>
          <w:tcPr>
            <w:tcW w:w="559" w:type="pct"/>
            <w:vAlign w:val="center"/>
          </w:tcPr>
          <w:p w:rsidR="003545DD" w:rsidRPr="00DE1B6E" w:rsidRDefault="003545DD" w:rsidP="00051955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545DD" w:rsidRPr="00DE1B6E" w:rsidTr="00D34AE9">
        <w:tc>
          <w:tcPr>
            <w:tcW w:w="258" w:type="pct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6.</w:t>
            </w:r>
          </w:p>
        </w:tc>
        <w:tc>
          <w:tcPr>
            <w:tcW w:w="4183" w:type="pct"/>
            <w:gridSpan w:val="4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Planowanie postepowania diagnostycznego, profilaktycznego, terapeutycznego, konsultacji specjalistycznych</w:t>
            </w:r>
          </w:p>
        </w:tc>
        <w:tc>
          <w:tcPr>
            <w:tcW w:w="559" w:type="pct"/>
            <w:vAlign w:val="center"/>
          </w:tcPr>
          <w:p w:rsidR="003545DD" w:rsidRPr="00DE1B6E" w:rsidRDefault="003545DD" w:rsidP="00051955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545DD" w:rsidRPr="00DE1B6E" w:rsidTr="00D34AE9">
        <w:tc>
          <w:tcPr>
            <w:tcW w:w="258" w:type="pct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7.</w:t>
            </w:r>
          </w:p>
        </w:tc>
        <w:tc>
          <w:tcPr>
            <w:tcW w:w="4183" w:type="pct"/>
            <w:gridSpan w:val="4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Wykonanie procedur i zabiegów lekarskich</w:t>
            </w:r>
          </w:p>
        </w:tc>
        <w:tc>
          <w:tcPr>
            <w:tcW w:w="559" w:type="pct"/>
            <w:vAlign w:val="center"/>
          </w:tcPr>
          <w:p w:rsidR="003545DD" w:rsidRPr="00DE1B6E" w:rsidRDefault="003545DD" w:rsidP="00051955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545DD" w:rsidRPr="00DE1B6E" w:rsidTr="00D34AE9">
        <w:tc>
          <w:tcPr>
            <w:tcW w:w="258" w:type="pct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8.</w:t>
            </w:r>
          </w:p>
        </w:tc>
        <w:tc>
          <w:tcPr>
            <w:tcW w:w="4183" w:type="pct"/>
            <w:gridSpan w:val="4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Podjęcie działań profilaktycznych i leczniczych w sytuacji zagrożenia życia</w:t>
            </w:r>
          </w:p>
        </w:tc>
        <w:tc>
          <w:tcPr>
            <w:tcW w:w="559" w:type="pct"/>
            <w:vAlign w:val="center"/>
          </w:tcPr>
          <w:p w:rsidR="003545DD" w:rsidRPr="00DE1B6E" w:rsidRDefault="003545DD" w:rsidP="00051955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545DD" w:rsidRPr="00DE1B6E" w:rsidTr="00D34AE9">
        <w:tc>
          <w:tcPr>
            <w:tcW w:w="258" w:type="pct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9.</w:t>
            </w:r>
          </w:p>
        </w:tc>
        <w:tc>
          <w:tcPr>
            <w:tcW w:w="4183" w:type="pct"/>
            <w:gridSpan w:val="4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Prowadzenie dokumentacji medycznej</w:t>
            </w:r>
          </w:p>
        </w:tc>
        <w:tc>
          <w:tcPr>
            <w:tcW w:w="559" w:type="pct"/>
            <w:vAlign w:val="center"/>
          </w:tcPr>
          <w:p w:rsidR="003545DD" w:rsidRPr="00DE1B6E" w:rsidRDefault="003545DD" w:rsidP="00051955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545DD" w:rsidRPr="00DE1B6E" w:rsidTr="00D34AE9">
        <w:tc>
          <w:tcPr>
            <w:tcW w:w="258" w:type="pct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10.</w:t>
            </w:r>
          </w:p>
        </w:tc>
        <w:tc>
          <w:tcPr>
            <w:tcW w:w="4183" w:type="pct"/>
            <w:gridSpan w:val="4"/>
          </w:tcPr>
          <w:p w:rsidR="003545DD" w:rsidRPr="00DE1B6E" w:rsidRDefault="003545DD" w:rsidP="00051955">
            <w:pPr>
              <w:rPr>
                <w:sz w:val="20"/>
              </w:rPr>
            </w:pPr>
            <w:r w:rsidRPr="00DE1B6E">
              <w:rPr>
                <w:sz w:val="20"/>
              </w:rPr>
              <w:t>Etyczne i prawne aspekty leczenia (komunikowanie z chorym, przestrzeganie tajemnicy zawodowej, współpraca z zespołem, krytyczna analiza własnych działań, identyfikacja z rolą zawodową)</w:t>
            </w:r>
          </w:p>
        </w:tc>
        <w:tc>
          <w:tcPr>
            <w:tcW w:w="559" w:type="pct"/>
            <w:vAlign w:val="center"/>
          </w:tcPr>
          <w:p w:rsidR="003545DD" w:rsidRPr="00DE1B6E" w:rsidRDefault="003545DD" w:rsidP="00051955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545DD" w:rsidRPr="00DE1B6E" w:rsidTr="00D34AE9">
        <w:tc>
          <w:tcPr>
            <w:tcW w:w="258" w:type="pct"/>
          </w:tcPr>
          <w:p w:rsidR="003545DD" w:rsidRPr="00DE1B6E" w:rsidRDefault="003545DD" w:rsidP="00051955">
            <w:pPr>
              <w:rPr>
                <w:sz w:val="20"/>
              </w:rPr>
            </w:pPr>
          </w:p>
        </w:tc>
        <w:tc>
          <w:tcPr>
            <w:tcW w:w="4183" w:type="pct"/>
            <w:gridSpan w:val="4"/>
          </w:tcPr>
          <w:p w:rsidR="003545DD" w:rsidRPr="00DE1B6E" w:rsidRDefault="003545DD" w:rsidP="00051955">
            <w:pPr>
              <w:jc w:val="right"/>
              <w:rPr>
                <w:sz w:val="20"/>
              </w:rPr>
            </w:pPr>
            <w:r w:rsidRPr="00DE1B6E">
              <w:rPr>
                <w:sz w:val="20"/>
              </w:rPr>
              <w:t>Razem</w:t>
            </w:r>
          </w:p>
        </w:tc>
        <w:tc>
          <w:tcPr>
            <w:tcW w:w="559" w:type="pct"/>
            <w:vAlign w:val="center"/>
          </w:tcPr>
          <w:p w:rsidR="003545DD" w:rsidRPr="00DE1B6E" w:rsidRDefault="003545DD" w:rsidP="00051955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100</w:t>
            </w:r>
          </w:p>
        </w:tc>
      </w:tr>
      <w:tr w:rsidR="00D34AE9" w:rsidRPr="00DE1B6E" w:rsidTr="00D34AE9">
        <w:tc>
          <w:tcPr>
            <w:tcW w:w="258" w:type="pct"/>
          </w:tcPr>
          <w:p w:rsidR="00D34AE9" w:rsidRDefault="00D34AE9" w:rsidP="00D34AE9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4183" w:type="pct"/>
            <w:gridSpan w:val="4"/>
          </w:tcPr>
          <w:p w:rsidR="00D34AE9" w:rsidRDefault="00D34AE9" w:rsidP="00D34AE9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dostateczny</w:t>
            </w:r>
          </w:p>
        </w:tc>
        <w:tc>
          <w:tcPr>
            <w:tcW w:w="559" w:type="pct"/>
            <w:vAlign w:val="center"/>
          </w:tcPr>
          <w:p w:rsidR="00D34AE9" w:rsidRDefault="00D34AE9" w:rsidP="00D34AE9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61-68</w:t>
            </w:r>
          </w:p>
        </w:tc>
      </w:tr>
      <w:tr w:rsidR="00D34AE9" w:rsidRPr="00DE1B6E" w:rsidTr="00D34AE9">
        <w:tc>
          <w:tcPr>
            <w:tcW w:w="258" w:type="pct"/>
          </w:tcPr>
          <w:p w:rsidR="00D34AE9" w:rsidRDefault="00D34AE9" w:rsidP="00D34AE9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4183" w:type="pct"/>
            <w:gridSpan w:val="4"/>
          </w:tcPr>
          <w:p w:rsidR="00D34AE9" w:rsidRDefault="00D34AE9" w:rsidP="00D34AE9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dostateczny plus</w:t>
            </w:r>
          </w:p>
        </w:tc>
        <w:tc>
          <w:tcPr>
            <w:tcW w:w="559" w:type="pct"/>
            <w:vAlign w:val="center"/>
          </w:tcPr>
          <w:p w:rsidR="00D34AE9" w:rsidRDefault="00D34AE9" w:rsidP="00D34AE9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69-76</w:t>
            </w:r>
          </w:p>
        </w:tc>
      </w:tr>
      <w:tr w:rsidR="00D34AE9" w:rsidRPr="00DE1B6E" w:rsidTr="00D34AE9">
        <w:tc>
          <w:tcPr>
            <w:tcW w:w="258" w:type="pct"/>
          </w:tcPr>
          <w:p w:rsidR="00D34AE9" w:rsidRDefault="00D34AE9" w:rsidP="00D34AE9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4183" w:type="pct"/>
            <w:gridSpan w:val="4"/>
          </w:tcPr>
          <w:p w:rsidR="00D34AE9" w:rsidRDefault="00D34AE9" w:rsidP="00D34AE9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dobry</w:t>
            </w:r>
          </w:p>
        </w:tc>
        <w:tc>
          <w:tcPr>
            <w:tcW w:w="559" w:type="pct"/>
            <w:vAlign w:val="center"/>
          </w:tcPr>
          <w:p w:rsidR="00D34AE9" w:rsidRDefault="00D34AE9" w:rsidP="00D34AE9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77-84</w:t>
            </w:r>
          </w:p>
        </w:tc>
      </w:tr>
      <w:tr w:rsidR="00D34AE9" w:rsidRPr="00DE1B6E" w:rsidTr="00D34AE9">
        <w:tc>
          <w:tcPr>
            <w:tcW w:w="258" w:type="pct"/>
          </w:tcPr>
          <w:p w:rsidR="00D34AE9" w:rsidRDefault="00D34AE9" w:rsidP="00D34AE9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4183" w:type="pct"/>
            <w:gridSpan w:val="4"/>
          </w:tcPr>
          <w:p w:rsidR="00D34AE9" w:rsidRDefault="00D34AE9" w:rsidP="00D34AE9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dobry plus</w:t>
            </w:r>
          </w:p>
        </w:tc>
        <w:tc>
          <w:tcPr>
            <w:tcW w:w="559" w:type="pct"/>
            <w:vAlign w:val="center"/>
          </w:tcPr>
          <w:p w:rsidR="00D34AE9" w:rsidRDefault="00D34AE9" w:rsidP="00D34AE9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85-92</w:t>
            </w:r>
          </w:p>
        </w:tc>
      </w:tr>
      <w:tr w:rsidR="00D34AE9" w:rsidRPr="00DE1B6E" w:rsidTr="00D34AE9">
        <w:tc>
          <w:tcPr>
            <w:tcW w:w="258" w:type="pct"/>
          </w:tcPr>
          <w:p w:rsidR="00D34AE9" w:rsidRDefault="00D34AE9" w:rsidP="00D34AE9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4183" w:type="pct"/>
            <w:gridSpan w:val="4"/>
          </w:tcPr>
          <w:p w:rsidR="00D34AE9" w:rsidRDefault="00D34AE9" w:rsidP="00D34AE9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Bardzo dobry</w:t>
            </w:r>
          </w:p>
        </w:tc>
        <w:tc>
          <w:tcPr>
            <w:tcW w:w="559" w:type="pct"/>
            <w:vAlign w:val="center"/>
          </w:tcPr>
          <w:p w:rsidR="00D34AE9" w:rsidRDefault="00D34AE9" w:rsidP="00D34AE9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93-100</w:t>
            </w:r>
          </w:p>
        </w:tc>
      </w:tr>
      <w:tr w:rsidR="003545DD" w:rsidRPr="008B68B5" w:rsidTr="00051955">
        <w:trPr>
          <w:trHeight w:val="215"/>
        </w:trPr>
        <w:tc>
          <w:tcPr>
            <w:tcW w:w="5000" w:type="pct"/>
            <w:gridSpan w:val="6"/>
            <w:tcBorders>
              <w:bottom w:val="nil"/>
            </w:tcBorders>
          </w:tcPr>
          <w:p w:rsidR="003545DD" w:rsidRPr="008B68B5" w:rsidRDefault="003545DD" w:rsidP="00051955">
            <w:pPr>
              <w:jc w:val="center"/>
              <w:rPr>
                <w:b/>
                <w:sz w:val="18"/>
              </w:rPr>
            </w:pPr>
            <w:r w:rsidRPr="008B68B5">
              <w:rPr>
                <w:b/>
                <w:sz w:val="18"/>
              </w:rPr>
              <w:t>Metody oceny</w:t>
            </w:r>
          </w:p>
        </w:tc>
      </w:tr>
      <w:tr w:rsidR="00051955" w:rsidRPr="008B68B5" w:rsidTr="00051955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955" w:rsidRPr="008B68B5" w:rsidRDefault="00051955" w:rsidP="00051955">
            <w:pPr>
              <w:jc w:val="center"/>
              <w:rPr>
                <w:b/>
                <w:sz w:val="18"/>
              </w:rPr>
            </w:pPr>
          </w:p>
        </w:tc>
      </w:tr>
      <w:tr w:rsidR="00051955" w:rsidRPr="008B68B5" w:rsidTr="00051955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955" w:rsidRPr="008B68B5" w:rsidRDefault="00051955" w:rsidP="0071361D">
            <w:pPr>
              <w:rPr>
                <w:b/>
                <w:sz w:val="18"/>
              </w:rPr>
            </w:pPr>
          </w:p>
        </w:tc>
      </w:tr>
      <w:tr w:rsidR="003545DD" w:rsidRPr="008B68B5" w:rsidTr="00D34AE9">
        <w:tc>
          <w:tcPr>
            <w:tcW w:w="1405" w:type="pct"/>
            <w:gridSpan w:val="2"/>
            <w:tcBorders>
              <w:top w:val="nil"/>
            </w:tcBorders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8"/>
              </w:rPr>
            </w:pPr>
            <w:r w:rsidRPr="008B68B5">
              <w:rPr>
                <w:sz w:val="18"/>
              </w:rPr>
              <w:t>Codzienna ocena kliniczna (ocena postępowania przy każdej procedurze)</w:t>
            </w:r>
          </w:p>
        </w:tc>
        <w:tc>
          <w:tcPr>
            <w:tcW w:w="1395" w:type="pct"/>
            <w:tcBorders>
              <w:top w:val="nil"/>
            </w:tcBorders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8"/>
              </w:rPr>
            </w:pPr>
            <w:r w:rsidRPr="008B68B5">
              <w:rPr>
                <w:sz w:val="18"/>
              </w:rPr>
              <w:t>Pojedyncza bezpośrednia obserwacja (obserwacja podczas przyjmowania jednego pacjenta)</w:t>
            </w:r>
          </w:p>
        </w:tc>
        <w:tc>
          <w:tcPr>
            <w:tcW w:w="1067" w:type="pct"/>
            <w:tcBorders>
              <w:top w:val="nil"/>
            </w:tcBorders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8"/>
              </w:rPr>
            </w:pPr>
            <w:r w:rsidRPr="008B68B5">
              <w:rPr>
                <w:sz w:val="18"/>
              </w:rPr>
              <w:t>Długoterminowa obserwacja (sumaryczna ocena wielu aspektów kompetencji przez dłuższy czas)</w:t>
            </w:r>
          </w:p>
        </w:tc>
        <w:tc>
          <w:tcPr>
            <w:tcW w:w="1133" w:type="pct"/>
            <w:gridSpan w:val="2"/>
            <w:tcBorders>
              <w:top w:val="nil"/>
            </w:tcBorders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8"/>
              </w:rPr>
            </w:pPr>
            <w:r w:rsidRPr="008B68B5">
              <w:rPr>
                <w:sz w:val="18"/>
              </w:rPr>
              <w:t>Samoocena studenta</w:t>
            </w:r>
          </w:p>
        </w:tc>
      </w:tr>
      <w:tr w:rsidR="003545DD" w:rsidRPr="008B68B5" w:rsidTr="00D34AE9">
        <w:tc>
          <w:tcPr>
            <w:tcW w:w="1405" w:type="pct"/>
            <w:gridSpan w:val="2"/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2"/>
              </w:rPr>
            </w:pPr>
            <w:r w:rsidRPr="008B68B5">
              <w:rPr>
                <w:sz w:val="12"/>
              </w:rPr>
              <w:t>X</w:t>
            </w:r>
          </w:p>
        </w:tc>
        <w:tc>
          <w:tcPr>
            <w:tcW w:w="1395" w:type="pct"/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2"/>
              </w:rPr>
            </w:pPr>
            <w:r w:rsidRPr="008B68B5">
              <w:rPr>
                <w:sz w:val="12"/>
              </w:rPr>
              <w:t>X</w:t>
            </w:r>
          </w:p>
        </w:tc>
        <w:tc>
          <w:tcPr>
            <w:tcW w:w="1067" w:type="pct"/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2"/>
              </w:rPr>
            </w:pPr>
            <w:r w:rsidRPr="008B68B5">
              <w:rPr>
                <w:sz w:val="12"/>
              </w:rPr>
              <w:t>X</w:t>
            </w:r>
          </w:p>
        </w:tc>
        <w:tc>
          <w:tcPr>
            <w:tcW w:w="1133" w:type="pct"/>
            <w:gridSpan w:val="2"/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2"/>
              </w:rPr>
            </w:pPr>
            <w:r w:rsidRPr="008B68B5">
              <w:rPr>
                <w:sz w:val="12"/>
              </w:rPr>
              <w:t>X</w:t>
            </w:r>
          </w:p>
        </w:tc>
      </w:tr>
      <w:tr w:rsidR="003545DD" w:rsidRPr="008B68B5" w:rsidTr="00D34AE9">
        <w:tc>
          <w:tcPr>
            <w:tcW w:w="1405" w:type="pct"/>
            <w:gridSpan w:val="2"/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8"/>
              </w:rPr>
            </w:pPr>
            <w:r w:rsidRPr="008B68B5">
              <w:rPr>
                <w:sz w:val="18"/>
              </w:rPr>
              <w:t>Przegląd zapisu (ocena stymulowana oparta na karcie pacjenta)</w:t>
            </w:r>
          </w:p>
        </w:tc>
        <w:tc>
          <w:tcPr>
            <w:tcW w:w="1395" w:type="pct"/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8"/>
              </w:rPr>
            </w:pPr>
            <w:r w:rsidRPr="008B68B5">
              <w:rPr>
                <w:sz w:val="18"/>
              </w:rPr>
              <w:t>Krytyczna sumacyjna ocena zadania (zastosowanie wiedzy biomedycznej w podejmowaniu optymalnych decyzji)</w:t>
            </w:r>
          </w:p>
        </w:tc>
        <w:tc>
          <w:tcPr>
            <w:tcW w:w="1067" w:type="pct"/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8"/>
              </w:rPr>
            </w:pPr>
            <w:r w:rsidRPr="008B68B5">
              <w:rPr>
                <w:sz w:val="18"/>
              </w:rPr>
              <w:t>Ocena 360 stopni (ocena przez członków zespołu klinicznego i pacjentów)</w:t>
            </w:r>
          </w:p>
        </w:tc>
        <w:tc>
          <w:tcPr>
            <w:tcW w:w="1133" w:type="pct"/>
            <w:gridSpan w:val="2"/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8"/>
              </w:rPr>
            </w:pPr>
            <w:r w:rsidRPr="008B68B5">
              <w:rPr>
                <w:sz w:val="18"/>
              </w:rPr>
              <w:t>Ćwiczenie potrójnego skoku (</w:t>
            </w:r>
            <w:proofErr w:type="spellStart"/>
            <w:r w:rsidRPr="008B68B5">
              <w:rPr>
                <w:sz w:val="18"/>
              </w:rPr>
              <w:t>TripleJump</w:t>
            </w:r>
            <w:proofErr w:type="spellEnd"/>
          </w:p>
          <w:p w:rsidR="003545DD" w:rsidRPr="008B68B5" w:rsidRDefault="003545DD" w:rsidP="00051955">
            <w:pPr>
              <w:contextualSpacing/>
              <w:jc w:val="center"/>
              <w:rPr>
                <w:sz w:val="18"/>
              </w:rPr>
            </w:pPr>
            <w:proofErr w:type="spellStart"/>
            <w:r w:rsidRPr="008B68B5">
              <w:rPr>
                <w:sz w:val="18"/>
              </w:rPr>
              <w:t>Exercise</w:t>
            </w:r>
            <w:proofErr w:type="spellEnd"/>
            <w:r w:rsidRPr="008B68B5">
              <w:rPr>
                <w:sz w:val="18"/>
              </w:rPr>
              <w:t xml:space="preserve"> -TJE): 1. zbieranie wywiadu i badanie pacjenta 2. opisanie działań 3. egzamin ustny.</w:t>
            </w:r>
          </w:p>
        </w:tc>
      </w:tr>
      <w:tr w:rsidR="003545DD" w:rsidRPr="008B68B5" w:rsidTr="00D34AE9">
        <w:tc>
          <w:tcPr>
            <w:tcW w:w="1405" w:type="pct"/>
            <w:gridSpan w:val="2"/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2"/>
              </w:rPr>
            </w:pPr>
          </w:p>
        </w:tc>
        <w:tc>
          <w:tcPr>
            <w:tcW w:w="1395" w:type="pct"/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2"/>
              </w:rPr>
            </w:pPr>
          </w:p>
        </w:tc>
        <w:tc>
          <w:tcPr>
            <w:tcW w:w="1067" w:type="pct"/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2"/>
              </w:rPr>
            </w:pPr>
            <w:r w:rsidRPr="008B68B5">
              <w:rPr>
                <w:sz w:val="12"/>
              </w:rPr>
              <w:t>X</w:t>
            </w:r>
          </w:p>
        </w:tc>
        <w:tc>
          <w:tcPr>
            <w:tcW w:w="1133" w:type="pct"/>
            <w:gridSpan w:val="2"/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2"/>
              </w:rPr>
            </w:pPr>
          </w:p>
        </w:tc>
      </w:tr>
      <w:tr w:rsidR="003545DD" w:rsidRPr="008B68B5" w:rsidTr="00D34AE9">
        <w:tc>
          <w:tcPr>
            <w:tcW w:w="1405" w:type="pct"/>
            <w:gridSpan w:val="2"/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8"/>
              </w:rPr>
            </w:pPr>
            <w:r w:rsidRPr="008B68B5">
              <w:rPr>
                <w:sz w:val="18"/>
              </w:rPr>
              <w:t>Kliniczny egzamin kompetencyjny- wykonanie określonych zadań i procedur u pacjenta w warunkach klinicznych</w:t>
            </w:r>
          </w:p>
        </w:tc>
        <w:tc>
          <w:tcPr>
            <w:tcW w:w="1395" w:type="pct"/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8"/>
              </w:rPr>
            </w:pPr>
            <w:proofErr w:type="spellStart"/>
            <w:r w:rsidRPr="008B68B5">
              <w:rPr>
                <w:sz w:val="18"/>
              </w:rPr>
              <w:t>Objektywny</w:t>
            </w:r>
            <w:proofErr w:type="spellEnd"/>
            <w:r w:rsidRPr="008B68B5">
              <w:rPr>
                <w:sz w:val="18"/>
              </w:rPr>
              <w:t xml:space="preserve"> Strukturalny Kliniczny Egzamin (OSCE)</w:t>
            </w:r>
          </w:p>
        </w:tc>
        <w:tc>
          <w:tcPr>
            <w:tcW w:w="1067" w:type="pct"/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8"/>
              </w:rPr>
            </w:pPr>
            <w:r w:rsidRPr="008B68B5">
              <w:rPr>
                <w:sz w:val="18"/>
              </w:rPr>
              <w:t>Inne metody oceny</w:t>
            </w:r>
          </w:p>
        </w:tc>
        <w:tc>
          <w:tcPr>
            <w:tcW w:w="1133" w:type="pct"/>
            <w:gridSpan w:val="2"/>
            <w:vAlign w:val="center"/>
          </w:tcPr>
          <w:p w:rsidR="003545DD" w:rsidRPr="008B68B5" w:rsidRDefault="003545DD" w:rsidP="00051955">
            <w:pPr>
              <w:contextualSpacing/>
              <w:jc w:val="center"/>
              <w:rPr>
                <w:sz w:val="18"/>
              </w:rPr>
            </w:pPr>
          </w:p>
        </w:tc>
      </w:tr>
      <w:tr w:rsidR="003545DD" w:rsidRPr="00DE1B6E" w:rsidTr="00D34AE9">
        <w:tc>
          <w:tcPr>
            <w:tcW w:w="1405" w:type="pct"/>
            <w:gridSpan w:val="2"/>
          </w:tcPr>
          <w:p w:rsidR="003545DD" w:rsidRPr="00DE1B6E" w:rsidRDefault="003545DD" w:rsidP="00051955">
            <w:pPr>
              <w:jc w:val="center"/>
              <w:rPr>
                <w:sz w:val="20"/>
              </w:rPr>
            </w:pPr>
          </w:p>
        </w:tc>
        <w:tc>
          <w:tcPr>
            <w:tcW w:w="1395" w:type="pct"/>
          </w:tcPr>
          <w:p w:rsidR="003545DD" w:rsidRPr="00DE1B6E" w:rsidRDefault="003545DD" w:rsidP="00051955">
            <w:pPr>
              <w:jc w:val="center"/>
              <w:rPr>
                <w:sz w:val="20"/>
              </w:rPr>
            </w:pPr>
          </w:p>
        </w:tc>
        <w:tc>
          <w:tcPr>
            <w:tcW w:w="1067" w:type="pct"/>
          </w:tcPr>
          <w:p w:rsidR="003545DD" w:rsidRPr="00DE1B6E" w:rsidRDefault="003545DD" w:rsidP="00051955">
            <w:pPr>
              <w:jc w:val="center"/>
              <w:rPr>
                <w:sz w:val="20"/>
              </w:rPr>
            </w:pPr>
          </w:p>
        </w:tc>
        <w:tc>
          <w:tcPr>
            <w:tcW w:w="1133" w:type="pct"/>
            <w:gridSpan w:val="2"/>
          </w:tcPr>
          <w:p w:rsidR="003545DD" w:rsidRPr="00DE1B6E" w:rsidRDefault="003545DD" w:rsidP="00051955">
            <w:pPr>
              <w:jc w:val="center"/>
              <w:rPr>
                <w:sz w:val="20"/>
              </w:rPr>
            </w:pPr>
          </w:p>
        </w:tc>
      </w:tr>
    </w:tbl>
    <w:p w:rsidR="003545DD" w:rsidRPr="00DE1B6E" w:rsidRDefault="003545DD" w:rsidP="003545DD">
      <w:pPr>
        <w:rPr>
          <w:sz w:val="20"/>
          <w:szCs w:val="20"/>
        </w:rPr>
      </w:pPr>
    </w:p>
    <w:tbl>
      <w:tblPr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495"/>
        <w:gridCol w:w="458"/>
        <w:gridCol w:w="186"/>
        <w:gridCol w:w="280"/>
        <w:gridCol w:w="549"/>
        <w:gridCol w:w="254"/>
        <w:gridCol w:w="108"/>
        <w:gridCol w:w="435"/>
        <w:gridCol w:w="359"/>
        <w:gridCol w:w="331"/>
        <w:gridCol w:w="435"/>
        <w:gridCol w:w="359"/>
        <w:gridCol w:w="331"/>
        <w:gridCol w:w="435"/>
        <w:gridCol w:w="833"/>
        <w:gridCol w:w="362"/>
        <w:gridCol w:w="334"/>
        <w:gridCol w:w="435"/>
        <w:gridCol w:w="833"/>
      </w:tblGrid>
      <w:tr w:rsidR="0071361D" w:rsidRPr="00BD797D" w:rsidTr="00457964">
        <w:trPr>
          <w:trHeight w:val="284"/>
        </w:trPr>
        <w:tc>
          <w:tcPr>
            <w:tcW w:w="88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1D" w:rsidRPr="00BD797D" w:rsidRDefault="0071361D" w:rsidP="00457964">
            <w:pPr>
              <w:numPr>
                <w:ilvl w:val="1"/>
                <w:numId w:val="5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6D0B8D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Sposoby weryfikacji osiągnięcia przedmiotowych efektów kształcenia 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sz w:val="20"/>
                <w:szCs w:val="20"/>
                <w:lang w:val="pl"/>
              </w:rPr>
              <w:t>Efekty przedmiotowe</w:t>
            </w:r>
          </w:p>
          <w:p w:rsidR="0071361D" w:rsidRPr="00BD797D" w:rsidRDefault="0071361D" w:rsidP="0045796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(symbol)</w:t>
            </w:r>
          </w:p>
        </w:tc>
        <w:tc>
          <w:tcPr>
            <w:tcW w:w="76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1D" w:rsidRPr="00BD797D" w:rsidRDefault="0071361D" w:rsidP="0045796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Sposób weryfikacji </w:t>
            </w:r>
            <w:r w:rsidRPr="00BD797D">
              <w:rPr>
                <w:rFonts w:ascii="Arial" w:eastAsia="Arial Unicode MS" w:hAnsi="Arial" w:cs="Arial"/>
                <w:b/>
                <w:sz w:val="20"/>
                <w:szCs w:val="20"/>
                <w:lang w:val="pl"/>
              </w:rPr>
              <w:t>(+/-)</w:t>
            </w:r>
          </w:p>
        </w:tc>
      </w:tr>
      <w:tr w:rsidR="0071361D" w:rsidRPr="00BD797D" w:rsidTr="00457964">
        <w:trPr>
          <w:trHeight w:val="190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61D" w:rsidRPr="00BD797D" w:rsidRDefault="0071361D" w:rsidP="0045796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Egzamin ustny/pisemny*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Projekt*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 xml:space="preserve">Aktywność               </w:t>
            </w:r>
            <w:r w:rsidRPr="00BD797D">
              <w:rPr>
                <w:rFonts w:eastAsia="Arial Unicode MS"/>
                <w:b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pl"/>
              </w:rPr>
            </w:pPr>
            <w:r>
              <w:rPr>
                <w:rFonts w:eastAsia="Arial Unicode MS"/>
                <w:b/>
                <w:sz w:val="16"/>
                <w:szCs w:val="16"/>
                <w:lang w:val="pl"/>
              </w:rPr>
              <w:t>Obserwacja*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61D" w:rsidRPr="00BD797D" w:rsidRDefault="0071361D" w:rsidP="00457964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1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621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09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1D" w:rsidRPr="00BD797D" w:rsidRDefault="0071361D" w:rsidP="00457964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44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6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6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35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35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2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12EF">
              <w:rPr>
                <w:rFonts w:eastAsia="Arial Unicode MS"/>
                <w:i/>
                <w:sz w:val="20"/>
                <w:szCs w:val="20"/>
                <w:lang w:val="pl"/>
              </w:rPr>
              <w:t>Praktyka (Szpital)</w:t>
            </w:r>
          </w:p>
        </w:tc>
        <w:tc>
          <w:tcPr>
            <w:tcW w:w="35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12EF">
              <w:rPr>
                <w:rFonts w:eastAsia="Arial Unicode MS"/>
                <w:i/>
                <w:sz w:val="20"/>
                <w:szCs w:val="20"/>
                <w:lang w:val="pl"/>
              </w:rPr>
              <w:t>Praktyka (Szpital)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  <w:vAlign w:val="center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  <w:vAlign w:val="center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  <w:vAlign w:val="center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  <w:vAlign w:val="center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  <w:vAlign w:val="center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  <w:vAlign w:val="center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  <w:vAlign w:val="center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  <w:vAlign w:val="center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71361D" w:rsidRPr="00BD797D" w:rsidTr="00457964">
        <w:trPr>
          <w:trHeight w:val="284"/>
        </w:trPr>
        <w:tc>
          <w:tcPr>
            <w:tcW w:w="1184" w:type="dxa"/>
            <w:shd w:val="clear" w:color="auto" w:fill="auto"/>
          </w:tcPr>
          <w:p w:rsidR="0071361D" w:rsidRPr="00A67AE3" w:rsidRDefault="0071361D" w:rsidP="00457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U38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1361D" w:rsidRPr="00BD797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61D" w:rsidRDefault="0071361D" w:rsidP="00457964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</w:tbl>
    <w:p w:rsidR="0071361D" w:rsidRPr="00BD797D" w:rsidRDefault="0071361D" w:rsidP="0071361D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BD797D">
        <w:rPr>
          <w:b/>
          <w:i/>
          <w:sz w:val="16"/>
          <w:szCs w:val="16"/>
          <w:lang w:eastAsia="en-US"/>
        </w:rPr>
        <w:t>*niepotrzebne usunąć</w:t>
      </w:r>
    </w:p>
    <w:p w:rsidR="0071361D" w:rsidRDefault="0071361D" w:rsidP="0071361D">
      <w:pPr>
        <w:rPr>
          <w:b/>
          <w:sz w:val="18"/>
        </w:rPr>
      </w:pPr>
    </w:p>
    <w:p w:rsidR="003545DD" w:rsidRPr="00DE1B6E" w:rsidRDefault="003545DD" w:rsidP="003545DD">
      <w:pPr>
        <w:spacing w:after="200" w:line="276" w:lineRule="auto"/>
        <w:rPr>
          <w:sz w:val="20"/>
          <w:szCs w:val="20"/>
        </w:rPr>
      </w:pPr>
    </w:p>
    <w:p w:rsidR="003545DD" w:rsidRDefault="003545DD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545DD" w:rsidRPr="00DE1B6E" w:rsidRDefault="003545DD" w:rsidP="003545DD">
      <w:pPr>
        <w:rPr>
          <w:sz w:val="20"/>
          <w:szCs w:val="20"/>
        </w:rPr>
      </w:pPr>
    </w:p>
    <w:p w:rsidR="003545DD" w:rsidRPr="00DE1B6E" w:rsidRDefault="003545DD" w:rsidP="003545DD">
      <w:pPr>
        <w:pStyle w:val="Akapitzlist"/>
        <w:numPr>
          <w:ilvl w:val="0"/>
          <w:numId w:val="4"/>
        </w:numPr>
        <w:rPr>
          <w:rFonts w:cs="Times New Roman"/>
          <w:b/>
          <w:sz w:val="20"/>
          <w:szCs w:val="20"/>
        </w:rPr>
      </w:pPr>
      <w:r w:rsidRPr="00DE1B6E">
        <w:rPr>
          <w:rFonts w:cs="Times New Roman"/>
          <w:b/>
          <w:sz w:val="20"/>
          <w:szCs w:val="20"/>
        </w:rPr>
        <w:t>BILANS PUNKTÓW ECTS – NAKŁAD PRACY STUDENTA</w:t>
      </w:r>
    </w:p>
    <w:p w:rsidR="003545DD" w:rsidRPr="00DE1B6E" w:rsidRDefault="003545DD" w:rsidP="003545DD">
      <w:pPr>
        <w:ind w:left="720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4"/>
        <w:gridCol w:w="1454"/>
        <w:gridCol w:w="1524"/>
      </w:tblGrid>
      <w:tr w:rsidR="003545DD" w:rsidRPr="00DE1B6E" w:rsidTr="00051955">
        <w:tc>
          <w:tcPr>
            <w:tcW w:w="3357" w:type="pct"/>
            <w:vMerge w:val="restart"/>
            <w:shd w:val="clear" w:color="auto" w:fill="auto"/>
            <w:vAlign w:val="center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1643" w:type="pct"/>
            <w:gridSpan w:val="2"/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Obciążenie studenta</w:t>
            </w:r>
          </w:p>
        </w:tc>
      </w:tr>
      <w:tr w:rsidR="003545DD" w:rsidRPr="00DE1B6E" w:rsidTr="00051955">
        <w:tc>
          <w:tcPr>
            <w:tcW w:w="3357" w:type="pct"/>
            <w:vMerge/>
            <w:shd w:val="clear" w:color="auto" w:fill="auto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841" w:type="pct"/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niestacjonarne</w:t>
            </w:r>
          </w:p>
        </w:tc>
      </w:tr>
      <w:tr w:rsidR="003545DD" w:rsidRPr="00DE1B6E" w:rsidTr="00051955">
        <w:tc>
          <w:tcPr>
            <w:tcW w:w="3357" w:type="pct"/>
            <w:tcBorders>
              <w:bottom w:val="single" w:sz="4" w:space="0" w:color="auto"/>
            </w:tcBorders>
            <w:shd w:val="clear" w:color="auto" w:fill="D9D9D9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D9D9D9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D9D9D9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5DD" w:rsidRPr="00DE1B6E" w:rsidTr="00051955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wykładach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5DD" w:rsidRPr="00DE1B6E" w:rsidTr="00051955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5DD" w:rsidRPr="00DE1B6E" w:rsidTr="00051955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5DD" w:rsidRPr="00DE1B6E" w:rsidTr="00051955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5DD" w:rsidRPr="00DE1B6E" w:rsidTr="00051955">
        <w:trPr>
          <w:trHeight w:val="213"/>
        </w:trPr>
        <w:tc>
          <w:tcPr>
            <w:tcW w:w="3357" w:type="pct"/>
            <w:tcBorders>
              <w:top w:val="dotted" w:sz="4" w:space="0" w:color="auto"/>
            </w:tcBorders>
            <w:shd w:val="clear" w:color="auto" w:fill="auto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802" w:type="pct"/>
            <w:tcBorders>
              <w:top w:val="dotted" w:sz="4" w:space="0" w:color="auto"/>
            </w:tcBorders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</w:tcBorders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5DD" w:rsidRPr="00DE1B6E" w:rsidTr="00051955">
        <w:tc>
          <w:tcPr>
            <w:tcW w:w="3357" w:type="pct"/>
            <w:shd w:val="clear" w:color="auto" w:fill="D9D9D9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DE1B6E">
              <w:rPr>
                <w:sz w:val="20"/>
                <w:szCs w:val="20"/>
              </w:rPr>
              <w:t>niekontaktowe</w:t>
            </w:r>
            <w:proofErr w:type="spellEnd"/>
            <w:r w:rsidRPr="00DE1B6E">
              <w:rPr>
                <w:sz w:val="20"/>
                <w:szCs w:val="20"/>
              </w:rPr>
              <w:t>)</w:t>
            </w:r>
          </w:p>
        </w:tc>
        <w:tc>
          <w:tcPr>
            <w:tcW w:w="802" w:type="pct"/>
            <w:shd w:val="clear" w:color="auto" w:fill="D9D9D9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D9D9D9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5DD" w:rsidRPr="00DE1B6E" w:rsidTr="00051955">
        <w:tc>
          <w:tcPr>
            <w:tcW w:w="3357" w:type="pct"/>
            <w:shd w:val="clear" w:color="auto" w:fill="auto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802" w:type="pct"/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5DD" w:rsidRPr="00DE1B6E" w:rsidTr="00051955">
        <w:tc>
          <w:tcPr>
            <w:tcW w:w="3357" w:type="pct"/>
            <w:shd w:val="clear" w:color="auto" w:fill="auto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802" w:type="pct"/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5DD" w:rsidRPr="00DE1B6E" w:rsidTr="00051955">
        <w:tc>
          <w:tcPr>
            <w:tcW w:w="3357" w:type="pct"/>
            <w:shd w:val="clear" w:color="auto" w:fill="auto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802" w:type="pct"/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5DD" w:rsidRPr="00DE1B6E" w:rsidTr="00051955">
        <w:tc>
          <w:tcPr>
            <w:tcW w:w="3357" w:type="pct"/>
            <w:shd w:val="clear" w:color="auto" w:fill="auto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802" w:type="pct"/>
            <w:shd w:val="clear" w:color="auto" w:fill="auto"/>
          </w:tcPr>
          <w:p w:rsidR="003545DD" w:rsidRPr="00DE1B6E" w:rsidRDefault="003545DD" w:rsidP="00051955">
            <w:pPr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5DD" w:rsidRPr="00DE1B6E" w:rsidTr="00051955">
        <w:tc>
          <w:tcPr>
            <w:tcW w:w="3357" w:type="pct"/>
            <w:shd w:val="clear" w:color="auto" w:fill="auto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802" w:type="pct"/>
            <w:shd w:val="clear" w:color="auto" w:fill="auto"/>
          </w:tcPr>
          <w:p w:rsidR="003545DD" w:rsidRPr="00DE1B6E" w:rsidRDefault="003545DD" w:rsidP="00051955">
            <w:pPr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5DD" w:rsidRPr="00DE1B6E" w:rsidTr="00051955">
        <w:tc>
          <w:tcPr>
            <w:tcW w:w="3357" w:type="pct"/>
            <w:shd w:val="clear" w:color="auto" w:fill="auto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Przygotowanie hasła do </w:t>
            </w:r>
            <w:proofErr w:type="spellStart"/>
            <w:r w:rsidRPr="00DE1B6E">
              <w:rPr>
                <w:sz w:val="20"/>
                <w:szCs w:val="20"/>
              </w:rPr>
              <w:t>wikipedii</w:t>
            </w:r>
            <w:proofErr w:type="spellEnd"/>
          </w:p>
        </w:tc>
        <w:tc>
          <w:tcPr>
            <w:tcW w:w="802" w:type="pct"/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5DD" w:rsidRPr="00DE1B6E" w:rsidTr="00051955">
        <w:tc>
          <w:tcPr>
            <w:tcW w:w="3357" w:type="pct"/>
            <w:shd w:val="clear" w:color="auto" w:fill="auto"/>
          </w:tcPr>
          <w:p w:rsidR="003545DD" w:rsidRPr="00DE1B6E" w:rsidRDefault="003545DD" w:rsidP="0005195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802" w:type="pct"/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5DD" w:rsidRPr="00DE1B6E" w:rsidTr="00051955">
        <w:tc>
          <w:tcPr>
            <w:tcW w:w="3357" w:type="pct"/>
            <w:shd w:val="clear" w:color="auto" w:fill="F2F2F2"/>
          </w:tcPr>
          <w:p w:rsidR="003545DD" w:rsidRPr="00DE1B6E" w:rsidRDefault="003545DD" w:rsidP="00051955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Łączna liczba godzin</w:t>
            </w:r>
          </w:p>
        </w:tc>
        <w:tc>
          <w:tcPr>
            <w:tcW w:w="802" w:type="pct"/>
            <w:shd w:val="clear" w:color="auto" w:fill="F2F2F2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41" w:type="pct"/>
            <w:shd w:val="clear" w:color="auto" w:fill="F2F2F2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45DD" w:rsidRPr="00DE1B6E" w:rsidTr="00051955">
        <w:tc>
          <w:tcPr>
            <w:tcW w:w="3357" w:type="pct"/>
            <w:shd w:val="clear" w:color="auto" w:fill="F2F2F2"/>
          </w:tcPr>
          <w:p w:rsidR="003545DD" w:rsidRPr="00DE1B6E" w:rsidRDefault="003545DD" w:rsidP="00051955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802" w:type="pct"/>
            <w:shd w:val="clear" w:color="auto" w:fill="F2F2F2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41" w:type="pct"/>
            <w:shd w:val="clear" w:color="auto" w:fill="F2F2F2"/>
          </w:tcPr>
          <w:p w:rsidR="003545DD" w:rsidRPr="00DE1B6E" w:rsidRDefault="003545DD" w:rsidP="0005195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51955" w:rsidRDefault="00051955"/>
    <w:sectPr w:rsidR="0005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7E8E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45"/>
    <w:rsid w:val="00003678"/>
    <w:rsid w:val="00051955"/>
    <w:rsid w:val="00056AB7"/>
    <w:rsid w:val="000B54FA"/>
    <w:rsid w:val="00142CDE"/>
    <w:rsid w:val="001679D2"/>
    <w:rsid w:val="00227857"/>
    <w:rsid w:val="00271E6D"/>
    <w:rsid w:val="00295E91"/>
    <w:rsid w:val="002E5B32"/>
    <w:rsid w:val="00305B0A"/>
    <w:rsid w:val="00317724"/>
    <w:rsid w:val="00323A7F"/>
    <w:rsid w:val="003545DD"/>
    <w:rsid w:val="00363CC1"/>
    <w:rsid w:val="00395AC2"/>
    <w:rsid w:val="003F1318"/>
    <w:rsid w:val="004A50A2"/>
    <w:rsid w:val="00531DC6"/>
    <w:rsid w:val="00533AC6"/>
    <w:rsid w:val="00553FCD"/>
    <w:rsid w:val="00581081"/>
    <w:rsid w:val="005E0E39"/>
    <w:rsid w:val="00657D9B"/>
    <w:rsid w:val="00660B07"/>
    <w:rsid w:val="00665E6C"/>
    <w:rsid w:val="006851F4"/>
    <w:rsid w:val="006A0F7A"/>
    <w:rsid w:val="006E2B34"/>
    <w:rsid w:val="0071361D"/>
    <w:rsid w:val="00776517"/>
    <w:rsid w:val="008A14BD"/>
    <w:rsid w:val="008C3ADF"/>
    <w:rsid w:val="008E5F81"/>
    <w:rsid w:val="009078C8"/>
    <w:rsid w:val="00977EC0"/>
    <w:rsid w:val="009A774F"/>
    <w:rsid w:val="009E1525"/>
    <w:rsid w:val="00A47125"/>
    <w:rsid w:val="00AF2115"/>
    <w:rsid w:val="00B51060"/>
    <w:rsid w:val="00B538D9"/>
    <w:rsid w:val="00B55D85"/>
    <w:rsid w:val="00B93823"/>
    <w:rsid w:val="00B943A2"/>
    <w:rsid w:val="00C26098"/>
    <w:rsid w:val="00C72725"/>
    <w:rsid w:val="00C95E27"/>
    <w:rsid w:val="00CA6651"/>
    <w:rsid w:val="00D07CBC"/>
    <w:rsid w:val="00D27F88"/>
    <w:rsid w:val="00D34AE9"/>
    <w:rsid w:val="00D80D0C"/>
    <w:rsid w:val="00D92995"/>
    <w:rsid w:val="00DA0C99"/>
    <w:rsid w:val="00DB385F"/>
    <w:rsid w:val="00E41845"/>
    <w:rsid w:val="00E5586B"/>
    <w:rsid w:val="00E61CC4"/>
    <w:rsid w:val="00F55310"/>
    <w:rsid w:val="00FB0C34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B35A8D-370F-4A8C-8E14-56EB3B95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5DD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Bezodstpw">
    <w:name w:val="No Spacing"/>
    <w:uiPriority w:val="1"/>
    <w:qFormat/>
    <w:rsid w:val="003545DD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45DD"/>
    <w:pPr>
      <w:suppressAutoHyphens/>
      <w:ind w:left="720"/>
    </w:pPr>
    <w:rPr>
      <w:rFonts w:cs="Calibri"/>
      <w:lang w:eastAsia="ar-SA"/>
    </w:rPr>
  </w:style>
  <w:style w:type="paragraph" w:customStyle="1" w:styleId="Body">
    <w:name w:val="Body"/>
    <w:basedOn w:val="Normalny"/>
    <w:uiPriority w:val="1"/>
    <w:rsid w:val="003545D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1570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Julia Piotrowicz</cp:lastModifiedBy>
  <cp:revision>17</cp:revision>
  <dcterms:created xsi:type="dcterms:W3CDTF">2016-09-27T06:06:00Z</dcterms:created>
  <dcterms:modified xsi:type="dcterms:W3CDTF">2024-12-09T08:59:00Z</dcterms:modified>
</cp:coreProperties>
</file>